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9A04A" w14:textId="08512AE1" w:rsidR="00425F44" w:rsidRPr="00CE43A0" w:rsidRDefault="00425F44" w:rsidP="00CE43A0">
      <w:pPr>
        <w:pStyle w:val="a5"/>
        <w:rPr>
          <w:rFonts w:eastAsiaTheme="minorEastAsia" w:hint="eastAsia"/>
          <w:sz w:val="22"/>
          <w:szCs w:val="22"/>
          <w:lang w:val="en-GB" w:eastAsia="zh-CN"/>
        </w:rPr>
      </w:pPr>
      <w:r w:rsidRPr="000822FD">
        <w:rPr>
          <w:sz w:val="22"/>
          <w:szCs w:val="22"/>
          <w:lang w:val="en-GB"/>
        </w:rPr>
        <w:t>3GPP TSG-RAN WG2</w:t>
      </w:r>
      <w:r w:rsidRPr="000822FD">
        <w:rPr>
          <w:rFonts w:eastAsia="宋体"/>
          <w:sz w:val="22"/>
          <w:szCs w:val="22"/>
          <w:lang w:val="en-GB" w:eastAsia="zh-CN"/>
        </w:rPr>
        <w:t xml:space="preserve"> Meeting #1</w:t>
      </w:r>
      <w:r w:rsidRPr="000822FD">
        <w:rPr>
          <w:rFonts w:eastAsia="宋体" w:hint="eastAsia"/>
          <w:sz w:val="22"/>
          <w:szCs w:val="22"/>
          <w:lang w:val="en-GB" w:eastAsia="zh-CN"/>
        </w:rPr>
        <w:t>3</w:t>
      </w:r>
      <w:r w:rsidR="0083486D">
        <w:rPr>
          <w:rFonts w:eastAsia="宋体" w:hint="eastAsia"/>
          <w:sz w:val="22"/>
          <w:szCs w:val="22"/>
          <w:lang w:val="en-GB" w:eastAsia="zh-CN"/>
        </w:rPr>
        <w:t>1</w:t>
      </w:r>
      <w:r w:rsidRPr="000822FD">
        <w:rPr>
          <w:sz w:val="22"/>
          <w:szCs w:val="22"/>
          <w:lang w:val="en-GB"/>
        </w:rPr>
        <w:t xml:space="preserve">    </w:t>
      </w:r>
      <w:r w:rsidRPr="000822FD">
        <w:rPr>
          <w:rFonts w:eastAsia="宋体"/>
          <w:sz w:val="22"/>
          <w:szCs w:val="22"/>
          <w:lang w:val="en-GB" w:eastAsia="zh-CN"/>
        </w:rPr>
        <w:t xml:space="preserve">        </w:t>
      </w:r>
      <w:r w:rsidRPr="000822FD">
        <w:rPr>
          <w:rFonts w:eastAsia="宋体" w:hint="eastAsia"/>
          <w:sz w:val="22"/>
          <w:szCs w:val="22"/>
          <w:lang w:eastAsia="zh-CN"/>
        </w:rPr>
        <w:t xml:space="preserve">                          </w:t>
      </w:r>
      <w:r w:rsidRPr="000822FD">
        <w:rPr>
          <w:rFonts w:eastAsia="宋体" w:hint="eastAsia"/>
          <w:sz w:val="22"/>
          <w:szCs w:val="22"/>
          <w:lang w:val="en-GB" w:eastAsia="zh-CN"/>
        </w:rPr>
        <w:t xml:space="preserve">                  </w:t>
      </w:r>
      <w:r w:rsidRPr="009F677A">
        <w:rPr>
          <w:rFonts w:eastAsia="宋体" w:hint="eastAsia"/>
          <w:sz w:val="22"/>
          <w:szCs w:val="22"/>
          <w:lang w:val="en-GB" w:eastAsia="zh-CN"/>
        </w:rPr>
        <w:t>R2-250</w:t>
      </w:r>
      <w:r w:rsidR="009F677A">
        <w:rPr>
          <w:rFonts w:eastAsia="宋体" w:hint="eastAsia"/>
          <w:sz w:val="22"/>
          <w:szCs w:val="22"/>
          <w:lang w:val="en-GB" w:eastAsia="zh-CN"/>
        </w:rPr>
        <w:t>5175</w:t>
      </w:r>
    </w:p>
    <w:p w14:paraId="79209886" w14:textId="10B28D83" w:rsidR="00CE43A0" w:rsidRPr="001737C4" w:rsidRDefault="00CE43A0" w:rsidP="00CE43A0">
      <w:pPr>
        <w:pStyle w:val="a5"/>
        <w:tabs>
          <w:tab w:val="left" w:pos="7600"/>
        </w:tabs>
        <w:rPr>
          <w:rFonts w:eastAsiaTheme="minorEastAsia"/>
          <w:sz w:val="22"/>
          <w:szCs w:val="22"/>
          <w:lang w:val="en-GB" w:eastAsia="zh-CN"/>
        </w:rPr>
      </w:pPr>
      <w:r w:rsidRPr="00D67AEF">
        <w:rPr>
          <w:sz w:val="22"/>
          <w:szCs w:val="22"/>
          <w:lang w:val="en-GB"/>
        </w:rPr>
        <w:t xml:space="preserve">Bengaluru, </w:t>
      </w:r>
      <w:r w:rsidR="00294F57" w:rsidRPr="00294F57">
        <w:rPr>
          <w:sz w:val="22"/>
          <w:szCs w:val="22"/>
          <w:lang w:val="en-GB"/>
        </w:rPr>
        <w:t>India</w:t>
      </w:r>
      <w:r w:rsidRPr="00D67AEF">
        <w:rPr>
          <w:sz w:val="22"/>
          <w:szCs w:val="22"/>
          <w:lang w:val="en-GB"/>
        </w:rPr>
        <w:t>,</w:t>
      </w:r>
      <w:r w:rsidRPr="00D67AEF">
        <w:rPr>
          <w:rFonts w:hint="eastAsia"/>
          <w:sz w:val="22"/>
          <w:szCs w:val="22"/>
          <w:lang w:val="en-GB"/>
        </w:rPr>
        <w:t xml:space="preserve"> </w:t>
      </w:r>
      <w:r w:rsidRPr="00D67AEF">
        <w:rPr>
          <w:rFonts w:eastAsiaTheme="minorEastAsia" w:hint="eastAsia"/>
          <w:sz w:val="22"/>
          <w:szCs w:val="22"/>
          <w:lang w:val="en-GB" w:eastAsia="zh-CN"/>
        </w:rPr>
        <w:t>August</w:t>
      </w:r>
      <w:r w:rsidRPr="00D67AEF">
        <w:rPr>
          <w:sz w:val="22"/>
          <w:szCs w:val="22"/>
          <w:lang w:val="en-GB"/>
        </w:rPr>
        <w:t xml:space="preserve"> </w:t>
      </w:r>
      <w:r w:rsidRPr="00D67AEF">
        <w:rPr>
          <w:rFonts w:eastAsiaTheme="minorEastAsia" w:hint="eastAsia"/>
          <w:sz w:val="22"/>
          <w:szCs w:val="22"/>
          <w:lang w:val="en-GB" w:eastAsia="zh-CN"/>
        </w:rPr>
        <w:t>25</w:t>
      </w:r>
      <w:r w:rsidRPr="00D67AEF">
        <w:rPr>
          <w:sz w:val="22"/>
          <w:szCs w:val="22"/>
          <w:vertAlign w:val="superscript"/>
          <w:lang w:val="en-GB"/>
        </w:rPr>
        <w:t>th</w:t>
      </w:r>
      <w:r w:rsidRPr="00D67AEF">
        <w:rPr>
          <w:sz w:val="22"/>
          <w:szCs w:val="22"/>
          <w:lang w:val="en-GB"/>
        </w:rPr>
        <w:t xml:space="preserve"> – </w:t>
      </w:r>
      <w:r w:rsidRPr="00D67AEF">
        <w:rPr>
          <w:rFonts w:hint="eastAsia"/>
          <w:sz w:val="22"/>
          <w:szCs w:val="22"/>
          <w:lang w:val="en-GB"/>
        </w:rPr>
        <w:t>2</w:t>
      </w:r>
      <w:r w:rsidRPr="00D67AEF">
        <w:rPr>
          <w:rFonts w:eastAsiaTheme="minorEastAsia" w:hint="eastAsia"/>
          <w:sz w:val="22"/>
          <w:szCs w:val="22"/>
          <w:lang w:val="en-GB" w:eastAsia="zh-CN"/>
        </w:rPr>
        <w:t>9</w:t>
      </w:r>
      <w:r w:rsidRPr="00D67AEF">
        <w:rPr>
          <w:rFonts w:eastAsiaTheme="minorEastAsia" w:hint="eastAsia"/>
          <w:sz w:val="22"/>
          <w:szCs w:val="22"/>
          <w:vertAlign w:val="superscript"/>
          <w:lang w:val="en-GB" w:eastAsia="zh-CN"/>
        </w:rPr>
        <w:t>th</w:t>
      </w:r>
      <w:r w:rsidRPr="00D67AEF">
        <w:rPr>
          <w:rFonts w:hint="eastAsia"/>
          <w:sz w:val="22"/>
          <w:szCs w:val="22"/>
          <w:lang w:val="en-GB"/>
        </w:rPr>
        <w:t>,</w:t>
      </w:r>
      <w:r w:rsidRPr="005461FA">
        <w:rPr>
          <w:rFonts w:hint="eastAsia"/>
          <w:sz w:val="22"/>
          <w:szCs w:val="22"/>
          <w:lang w:val="en-GB"/>
        </w:rPr>
        <w:t xml:space="preserve"> 2025</w:t>
      </w:r>
    </w:p>
    <w:p w14:paraId="5F19BAD0" w14:textId="77777777" w:rsidR="00CE43A0" w:rsidRPr="00CE43A0" w:rsidRDefault="00CE43A0" w:rsidP="00425F44">
      <w:pPr>
        <w:pStyle w:val="a5"/>
        <w:tabs>
          <w:tab w:val="left" w:pos="7600"/>
        </w:tabs>
        <w:rPr>
          <w:rFonts w:eastAsiaTheme="minorEastAsia"/>
          <w:sz w:val="22"/>
          <w:szCs w:val="22"/>
          <w:lang w:val="en-GB" w:eastAsia="zh-CN"/>
        </w:rPr>
      </w:pPr>
    </w:p>
    <w:p w14:paraId="1826A347" w14:textId="77777777" w:rsidR="002E3EB6" w:rsidRDefault="002E3EB6" w:rsidP="00715C6A">
      <w:pPr>
        <w:pStyle w:val="a5"/>
        <w:tabs>
          <w:tab w:val="left" w:pos="7600"/>
        </w:tabs>
        <w:rPr>
          <w:rFonts w:eastAsiaTheme="minorEastAsia"/>
          <w:sz w:val="22"/>
          <w:szCs w:val="22"/>
          <w:lang w:val="en-GB" w:eastAsia="zh-CN"/>
        </w:rPr>
      </w:pPr>
    </w:p>
    <w:p w14:paraId="5EA27C3E" w14:textId="4C1E1DD5"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FA6FD3">
        <w:rPr>
          <w:rFonts w:cs="Arial"/>
          <w:sz w:val="22"/>
          <w:szCs w:val="22"/>
        </w:rPr>
        <w:tab/>
      </w:r>
      <w:r>
        <w:rPr>
          <w:rFonts w:eastAsia="宋体" w:cs="Arial"/>
          <w:sz w:val="22"/>
          <w:szCs w:val="22"/>
          <w:lang w:eastAsia="zh-CN"/>
        </w:rPr>
        <w:t xml:space="preserve">CATT </w:t>
      </w:r>
    </w:p>
    <w:p w14:paraId="1A8532EA" w14:textId="476BD95D" w:rsidR="0079573A" w:rsidRPr="000152ED" w:rsidRDefault="0079573A" w:rsidP="003C3C3A">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sidR="00FA6FD3">
        <w:rPr>
          <w:rFonts w:cs="Arial"/>
          <w:sz w:val="22"/>
          <w:szCs w:val="22"/>
        </w:rPr>
        <w:tab/>
      </w:r>
      <w:r w:rsidR="000152ED">
        <w:rPr>
          <w:rFonts w:eastAsiaTheme="minorEastAsia" w:cs="Arial" w:hint="eastAsia"/>
          <w:sz w:val="22"/>
          <w:szCs w:val="22"/>
          <w:lang w:eastAsia="zh-CN"/>
        </w:rPr>
        <w:t>Discussion on the Control Plane Procedures</w:t>
      </w:r>
    </w:p>
    <w:p w14:paraId="02FEED10" w14:textId="569028E7" w:rsidR="0079573A" w:rsidRPr="00E45263" w:rsidRDefault="0079573A" w:rsidP="003C3C3A">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252D32" w:rsidRPr="006B01C0">
        <w:rPr>
          <w:rFonts w:cs="Arial"/>
          <w:sz w:val="22"/>
          <w:szCs w:val="22"/>
        </w:rPr>
        <w:t>8</w:t>
      </w:r>
      <w:r w:rsidR="00F63DE7" w:rsidRPr="006B01C0">
        <w:rPr>
          <w:rFonts w:cs="Arial"/>
          <w:sz w:val="22"/>
          <w:szCs w:val="22"/>
        </w:rPr>
        <w:t>.</w:t>
      </w:r>
      <w:r w:rsidR="00317D6F" w:rsidRPr="006B01C0">
        <w:rPr>
          <w:rFonts w:cs="Arial"/>
          <w:sz w:val="22"/>
          <w:szCs w:val="22"/>
        </w:rPr>
        <w:t>1</w:t>
      </w:r>
      <w:r w:rsidR="00317D6F" w:rsidRPr="006B01C0">
        <w:rPr>
          <w:rFonts w:eastAsiaTheme="minorEastAsia" w:cs="Arial" w:hint="eastAsia"/>
          <w:sz w:val="22"/>
          <w:szCs w:val="22"/>
          <w:lang w:eastAsia="zh-CN"/>
        </w:rPr>
        <w:t>3</w:t>
      </w:r>
      <w:r w:rsidR="00252D32" w:rsidRPr="006B01C0">
        <w:rPr>
          <w:rFonts w:cs="Arial"/>
          <w:sz w:val="22"/>
          <w:szCs w:val="22"/>
        </w:rPr>
        <w:t>.</w:t>
      </w:r>
      <w:r w:rsidR="00DE05AB" w:rsidRPr="006B01C0">
        <w:rPr>
          <w:rFonts w:cs="Arial"/>
          <w:sz w:val="22"/>
          <w:szCs w:val="22"/>
        </w:rPr>
        <w:t>3</w:t>
      </w:r>
    </w:p>
    <w:p w14:paraId="08D93F2E" w14:textId="77777777" w:rsidR="0079573A" w:rsidRPr="003C3C3A" w:rsidRDefault="0079573A" w:rsidP="003C3C3A">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w:t>
      </w:r>
      <w:r w:rsidRPr="003C3C3A">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800B133" w14:textId="73D97F73" w:rsidR="008211ED" w:rsidRDefault="00BD22CB" w:rsidP="007757FD">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 xml:space="preserve">Based on the progress of discussion, most </w:t>
      </w:r>
      <w:r w:rsidR="008F53D1">
        <w:rPr>
          <w:rFonts w:eastAsiaTheme="minorEastAsia" w:hint="eastAsia"/>
          <w:lang w:val="en-GB" w:eastAsia="zh-CN"/>
        </w:rPr>
        <w:t xml:space="preserve">of </w:t>
      </w:r>
      <w:r>
        <w:rPr>
          <w:rFonts w:eastAsiaTheme="minorEastAsia" w:hint="eastAsia"/>
          <w:lang w:val="en-GB" w:eastAsia="zh-CN"/>
        </w:rPr>
        <w:t xml:space="preserve">issues had been </w:t>
      </w:r>
      <w:r w:rsidR="005F45B4">
        <w:rPr>
          <w:rFonts w:eastAsiaTheme="minorEastAsia" w:hint="eastAsia"/>
          <w:lang w:val="en-GB" w:eastAsia="zh-CN"/>
        </w:rPr>
        <w:t xml:space="preserve">well </w:t>
      </w:r>
      <w:r w:rsidR="00B3218D">
        <w:rPr>
          <w:rFonts w:eastAsiaTheme="minorEastAsia" w:hint="eastAsia"/>
          <w:lang w:val="en-GB" w:eastAsia="zh-CN"/>
        </w:rPr>
        <w:t>handled</w:t>
      </w:r>
      <w:r>
        <w:rPr>
          <w:rFonts w:eastAsiaTheme="minorEastAsia" w:hint="eastAsia"/>
          <w:lang w:val="en-GB" w:eastAsia="zh-CN"/>
        </w:rPr>
        <w:t xml:space="preserve">. In the current contribution, we further share </w:t>
      </w:r>
      <w:r w:rsidR="000C5BA6">
        <w:rPr>
          <w:rFonts w:eastAsiaTheme="minorEastAsia" w:hint="eastAsia"/>
          <w:lang w:val="en-GB" w:eastAsia="zh-CN"/>
        </w:rPr>
        <w:t>some</w:t>
      </w:r>
      <w:r>
        <w:rPr>
          <w:rFonts w:eastAsiaTheme="minorEastAsia" w:hint="eastAsia"/>
          <w:lang w:val="en-GB" w:eastAsia="zh-CN"/>
        </w:rPr>
        <w:t xml:space="preserve"> views on </w:t>
      </w:r>
      <w:r w:rsidR="00B921A8">
        <w:rPr>
          <w:rFonts w:eastAsiaTheme="minorEastAsia" w:hint="eastAsia"/>
          <w:lang w:val="en-GB" w:eastAsia="zh-CN"/>
        </w:rPr>
        <w:t xml:space="preserve">the key </w:t>
      </w:r>
      <w:r>
        <w:rPr>
          <w:rFonts w:eastAsiaTheme="minorEastAsia" w:hint="eastAsia"/>
          <w:lang w:val="en-GB" w:eastAsia="zh-CN"/>
        </w:rPr>
        <w:t>leftover issues</w:t>
      </w:r>
      <w:r w:rsidR="00303150">
        <w:rPr>
          <w:rFonts w:eastAsiaTheme="minorEastAsia" w:hint="eastAsia"/>
          <w:lang w:val="en-GB" w:eastAsia="zh-CN"/>
        </w:rPr>
        <w:t xml:space="preserve"> for control plane procedure</w:t>
      </w:r>
      <w:r w:rsidR="002C7E3C">
        <w:rPr>
          <w:rFonts w:eastAsiaTheme="minorEastAsia" w:hint="eastAsia"/>
          <w:lang w:val="en-GB" w:eastAsia="zh-CN"/>
        </w:rPr>
        <w:t>:</w:t>
      </w:r>
    </w:p>
    <w:p w14:paraId="05CDC133" w14:textId="493D98B4" w:rsidR="00E10559" w:rsidRPr="005F686C" w:rsidRDefault="00624345" w:rsidP="005F686C">
      <w:pPr>
        <w:pStyle w:val="a0"/>
        <w:numPr>
          <w:ilvl w:val="0"/>
          <w:numId w:val="25"/>
        </w:numPr>
        <w:spacing w:beforeLines="50" w:before="120"/>
        <w:rPr>
          <w:rFonts w:eastAsiaTheme="minorEastAsia"/>
          <w:lang w:val="en-GB" w:eastAsia="zh-CN"/>
        </w:rPr>
      </w:pPr>
      <w:r w:rsidRPr="00624345">
        <w:rPr>
          <w:rFonts w:eastAsiaTheme="minorEastAsia"/>
          <w:lang w:val="en-GB" w:eastAsia="zh-CN"/>
        </w:rPr>
        <w:t xml:space="preserve">Paging </w:t>
      </w:r>
      <w:r w:rsidR="005474A9">
        <w:rPr>
          <w:rFonts w:eastAsiaTheme="minorEastAsia" w:hint="eastAsia"/>
          <w:lang w:val="en-GB" w:eastAsia="zh-CN"/>
        </w:rPr>
        <w:t>related leftover issues</w:t>
      </w:r>
      <w:r w:rsidR="007757FD">
        <w:rPr>
          <w:rFonts w:eastAsiaTheme="minorEastAsia" w:hint="eastAsia"/>
          <w:lang w:val="en-GB" w:eastAsia="zh-CN"/>
        </w:rPr>
        <w:t>.</w:t>
      </w:r>
    </w:p>
    <w:p w14:paraId="09D3B09C" w14:textId="2A487C95" w:rsidR="00F62AF4" w:rsidRDefault="00D272DB" w:rsidP="002C7E3C">
      <w:pPr>
        <w:pStyle w:val="a0"/>
        <w:numPr>
          <w:ilvl w:val="0"/>
          <w:numId w:val="25"/>
        </w:numPr>
        <w:spacing w:beforeLines="50" w:before="120"/>
        <w:rPr>
          <w:rFonts w:eastAsiaTheme="minorEastAsia"/>
          <w:lang w:val="en-GB" w:eastAsia="zh-CN"/>
        </w:rPr>
      </w:pPr>
      <w:r>
        <w:rPr>
          <w:rFonts w:eastAsiaTheme="minorEastAsia" w:hint="eastAsia"/>
          <w:lang w:val="en-GB" w:eastAsia="zh-CN"/>
        </w:rPr>
        <w:t>W</w:t>
      </w:r>
      <w:r w:rsidR="00F62AF4">
        <w:rPr>
          <w:rFonts w:eastAsiaTheme="minorEastAsia" w:hint="eastAsia"/>
          <w:lang w:val="en-GB" w:eastAsia="zh-CN"/>
        </w:rPr>
        <w:t>hether assistant information is needed for QoS split</w:t>
      </w:r>
      <w:r w:rsidR="00F62AF4">
        <w:rPr>
          <w:rFonts w:eastAsiaTheme="minorEastAsia" w:hint="eastAsia"/>
          <w:lang w:val="en-GB" w:eastAsia="zh-CN"/>
        </w:rPr>
        <w:t>？</w:t>
      </w:r>
    </w:p>
    <w:p w14:paraId="04AC6024" w14:textId="714012EE" w:rsidR="0087592D" w:rsidRDefault="0087592D" w:rsidP="002C7E3C">
      <w:pPr>
        <w:pStyle w:val="a0"/>
        <w:numPr>
          <w:ilvl w:val="0"/>
          <w:numId w:val="25"/>
        </w:numPr>
        <w:spacing w:beforeLines="50" w:before="120"/>
        <w:rPr>
          <w:rFonts w:eastAsiaTheme="minorEastAsia"/>
          <w:lang w:val="en-GB" w:eastAsia="zh-CN"/>
        </w:rPr>
      </w:pPr>
      <w:r>
        <w:rPr>
          <w:rFonts w:eastAsiaTheme="minorEastAsia" w:hint="eastAsia"/>
          <w:lang w:val="en-GB" w:eastAsia="zh-CN"/>
        </w:rPr>
        <w:t xml:space="preserve">[RRC-13] </w:t>
      </w:r>
      <w:r w:rsidRPr="0087592D">
        <w:rPr>
          <w:rFonts w:eastAsiaTheme="minorEastAsia"/>
          <w:lang w:val="en-GB" w:eastAsia="zh-CN"/>
        </w:rPr>
        <w:t xml:space="preserve">Fine </w:t>
      </w:r>
      <w:r w:rsidR="00F27F15">
        <w:rPr>
          <w:rFonts w:eastAsiaTheme="minorEastAsia" w:hint="eastAsia"/>
          <w:lang w:val="en-GB" w:eastAsia="zh-CN"/>
        </w:rPr>
        <w:t>t</w:t>
      </w:r>
      <w:r w:rsidRPr="0087592D">
        <w:rPr>
          <w:rFonts w:eastAsiaTheme="minorEastAsia"/>
          <w:lang w:val="en-GB" w:eastAsia="zh-CN"/>
        </w:rPr>
        <w:t xml:space="preserve">uning of </w:t>
      </w:r>
      <w:r w:rsidR="00F27F15">
        <w:rPr>
          <w:rFonts w:eastAsiaTheme="minorEastAsia" w:hint="eastAsia"/>
          <w:lang w:val="en-GB" w:eastAsia="zh-CN"/>
        </w:rPr>
        <w:t>e</w:t>
      </w:r>
      <w:r w:rsidRPr="0087592D">
        <w:rPr>
          <w:rFonts w:eastAsiaTheme="minorEastAsia"/>
          <w:lang w:val="en-GB" w:eastAsia="zh-CN"/>
        </w:rPr>
        <w:t xml:space="preserve">xtended </w:t>
      </w:r>
      <w:r w:rsidR="00F27F15">
        <w:rPr>
          <w:rFonts w:eastAsiaTheme="minorEastAsia" w:hint="eastAsia"/>
          <w:lang w:val="en-GB" w:eastAsia="zh-CN"/>
        </w:rPr>
        <w:t>t</w:t>
      </w:r>
      <w:r w:rsidRPr="0087592D">
        <w:rPr>
          <w:rFonts w:eastAsiaTheme="minorEastAsia"/>
          <w:lang w:val="en-GB" w:eastAsia="zh-CN"/>
        </w:rPr>
        <w:t xml:space="preserve">imer </w:t>
      </w:r>
      <w:r w:rsidR="00F27F15">
        <w:rPr>
          <w:rFonts w:eastAsiaTheme="minorEastAsia" w:hint="eastAsia"/>
          <w:lang w:val="en-GB" w:eastAsia="zh-CN"/>
        </w:rPr>
        <w:t>v</w:t>
      </w:r>
      <w:r w:rsidRPr="0087592D">
        <w:rPr>
          <w:rFonts w:eastAsiaTheme="minorEastAsia"/>
          <w:lang w:val="en-GB" w:eastAsia="zh-CN"/>
        </w:rPr>
        <w:t xml:space="preserve">alues </w:t>
      </w:r>
      <w:r w:rsidR="00F27F15">
        <w:rPr>
          <w:rFonts w:eastAsiaTheme="minorEastAsia" w:hint="eastAsia"/>
          <w:lang w:val="en-GB" w:eastAsia="zh-CN"/>
        </w:rPr>
        <w:t>c</w:t>
      </w:r>
      <w:r w:rsidRPr="0087592D">
        <w:rPr>
          <w:rFonts w:eastAsiaTheme="minorEastAsia"/>
          <w:lang w:val="en-GB" w:eastAsia="zh-CN"/>
        </w:rPr>
        <w:t xml:space="preserve">overing </w:t>
      </w:r>
      <w:r w:rsidR="00F27F15">
        <w:rPr>
          <w:rFonts w:eastAsiaTheme="minorEastAsia" w:hint="eastAsia"/>
          <w:lang w:val="en-GB" w:eastAsia="zh-CN"/>
        </w:rPr>
        <w:t>b</w:t>
      </w:r>
      <w:r w:rsidRPr="0087592D">
        <w:rPr>
          <w:rFonts w:eastAsiaTheme="minorEastAsia"/>
          <w:lang w:val="en-GB" w:eastAsia="zh-CN"/>
        </w:rPr>
        <w:t xml:space="preserve">oth Uu and PC5 </w:t>
      </w:r>
      <w:r w:rsidR="00F27F15">
        <w:rPr>
          <w:rFonts w:eastAsiaTheme="minorEastAsia" w:hint="eastAsia"/>
          <w:lang w:val="en-GB" w:eastAsia="zh-CN"/>
        </w:rPr>
        <w:t>h</w:t>
      </w:r>
      <w:r w:rsidRPr="0087592D">
        <w:rPr>
          <w:rFonts w:eastAsiaTheme="minorEastAsia"/>
          <w:lang w:val="en-GB" w:eastAsia="zh-CN"/>
        </w:rPr>
        <w:t>ops</w:t>
      </w:r>
      <w:r w:rsidR="00F27F15">
        <w:rPr>
          <w:rFonts w:eastAsiaTheme="minorEastAsia" w:hint="eastAsia"/>
          <w:lang w:val="en-GB"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7168290B" w14:textId="52A9F2A6" w:rsidR="00DB6D16" w:rsidRDefault="00DB6D16" w:rsidP="00DB6D16">
      <w:pPr>
        <w:pStyle w:val="20"/>
        <w:keepNext w:val="0"/>
        <w:widowControl w:val="0"/>
        <w:numPr>
          <w:ilvl w:val="1"/>
          <w:numId w:val="37"/>
        </w:numPr>
        <w:ind w:left="568" w:hangingChars="283" w:hanging="568"/>
        <w:rPr>
          <w:rFonts w:eastAsiaTheme="minorEastAsia"/>
        </w:rPr>
      </w:pPr>
      <w:r>
        <w:rPr>
          <w:rFonts w:eastAsiaTheme="minorEastAsia"/>
        </w:rPr>
        <w:t xml:space="preserve">Paging </w:t>
      </w:r>
      <w:r w:rsidR="00D37019">
        <w:rPr>
          <w:rFonts w:eastAsiaTheme="minorEastAsia" w:hint="eastAsia"/>
        </w:rPr>
        <w:t>related leftover issue</w:t>
      </w:r>
      <w:r w:rsidR="008E3DEB">
        <w:rPr>
          <w:rFonts w:eastAsiaTheme="minorEastAsia" w:hint="eastAsia"/>
        </w:rPr>
        <w:t>s</w:t>
      </w:r>
    </w:p>
    <w:p w14:paraId="43FB7D90" w14:textId="4E988D77" w:rsidR="00DB6D16" w:rsidRDefault="00DB6D16" w:rsidP="00294E9D">
      <w:pPr>
        <w:pStyle w:val="a0"/>
        <w:tabs>
          <w:tab w:val="left" w:pos="641"/>
        </w:tabs>
        <w:spacing w:beforeLines="50" w:before="120"/>
        <w:rPr>
          <w:rFonts w:eastAsiaTheme="minorEastAsia"/>
          <w:lang w:eastAsia="zh-CN"/>
        </w:rPr>
      </w:pPr>
      <w:r>
        <w:rPr>
          <w:rFonts w:eastAsiaTheme="minorEastAsia"/>
          <w:lang w:eastAsia="zh-CN"/>
        </w:rPr>
        <w:t xml:space="preserve">In RAN2#129 meeting, some agreements had been reached for Rel-19 multi-hop U2N relay case. </w:t>
      </w:r>
      <w:r w:rsidR="00FE6506">
        <w:rPr>
          <w:rFonts w:eastAsiaTheme="minorEastAsia" w:hint="eastAsia"/>
          <w:lang w:eastAsia="zh-CN"/>
        </w:rPr>
        <w:t>Now</w:t>
      </w:r>
      <w:r>
        <w:rPr>
          <w:rFonts w:eastAsiaTheme="minorEastAsia"/>
          <w:lang w:eastAsia="zh-CN"/>
        </w:rPr>
        <w:t>, we focus on the below FFS:</w:t>
      </w:r>
    </w:p>
    <w:p w14:paraId="220CCCD0" w14:textId="77777777" w:rsidR="00DB6D16" w:rsidRDefault="00DB6D16" w:rsidP="00123D84">
      <w:pPr>
        <w:pStyle w:val="Doc-text2"/>
        <w:pBdr>
          <w:top w:val="single" w:sz="4" w:space="1" w:color="auto"/>
          <w:left w:val="single" w:sz="4" w:space="4" w:color="auto"/>
          <w:bottom w:val="single" w:sz="4" w:space="1" w:color="auto"/>
          <w:right w:val="single" w:sz="4" w:space="0" w:color="auto"/>
        </w:pBdr>
        <w:ind w:leftChars="29" w:left="421"/>
      </w:pPr>
      <w:r>
        <w:t>Agreements:</w:t>
      </w:r>
    </w:p>
    <w:p w14:paraId="601A16AF" w14:textId="1D9E8322" w:rsidR="00DB6D16" w:rsidRDefault="00DB6D16" w:rsidP="00123D84">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eastAsia="zh-CN"/>
        </w:rPr>
      </w:pPr>
      <w:r>
        <w:t xml:space="preserve">An intermediate relay UE in RRC_CONNECTED releases its paging-related information in the parent UE at least for itself.  </w:t>
      </w:r>
      <w:bookmarkStart w:id="6" w:name="_Hlk192516703"/>
      <w:r>
        <w:rPr>
          <w:highlight w:val="yellow"/>
        </w:rPr>
        <w:t>FFS</w:t>
      </w:r>
      <w:r>
        <w:t xml:space="preserve"> whether it also releases it for the child UEs and how the child UEs receive the paging when the intermediate relay UE is in RRC_CONNECTED.</w:t>
      </w:r>
      <w:bookmarkEnd w:id="6"/>
    </w:p>
    <w:p w14:paraId="63EFCD32" w14:textId="795B2EA1" w:rsidR="00F06120" w:rsidRDefault="00F06120" w:rsidP="00DB6D16">
      <w:pPr>
        <w:pStyle w:val="a0"/>
        <w:tabs>
          <w:tab w:val="left" w:pos="641"/>
        </w:tabs>
        <w:spacing w:beforeLines="50" w:before="120"/>
        <w:rPr>
          <w:rFonts w:eastAsiaTheme="minorEastAsia"/>
          <w:lang w:eastAsia="zh-CN"/>
        </w:rPr>
      </w:pPr>
      <w:r>
        <w:rPr>
          <w:rFonts w:eastAsiaTheme="minorEastAsia" w:hint="eastAsia"/>
          <w:lang w:eastAsia="zh-CN"/>
        </w:rPr>
        <w:t>In RAN2#129bis meeting, the below agreements were reached:</w:t>
      </w:r>
    </w:p>
    <w:p w14:paraId="75E661EB" w14:textId="77777777" w:rsidR="00F06120" w:rsidRDefault="00F06120" w:rsidP="00F06120">
      <w:pPr>
        <w:pStyle w:val="Doc-text2"/>
        <w:pBdr>
          <w:top w:val="single" w:sz="4" w:space="1" w:color="auto"/>
          <w:left w:val="single" w:sz="4" w:space="4" w:color="auto"/>
          <w:bottom w:val="single" w:sz="4" w:space="1" w:color="auto"/>
          <w:right w:val="single" w:sz="4" w:space="0" w:color="auto"/>
        </w:pBdr>
        <w:ind w:leftChars="29" w:left="421"/>
      </w:pPr>
      <w:r>
        <w:t>Agreements:</w:t>
      </w:r>
    </w:p>
    <w:p w14:paraId="224779BF" w14:textId="77777777" w:rsidR="00F06120" w:rsidRDefault="00F06120" w:rsidP="00F06120">
      <w:pPr>
        <w:pStyle w:val="Doc-text2"/>
        <w:pBdr>
          <w:top w:val="single" w:sz="4" w:space="1" w:color="auto"/>
          <w:left w:val="single" w:sz="4" w:space="4" w:color="auto"/>
          <w:bottom w:val="single" w:sz="4" w:space="1" w:color="auto"/>
          <w:right w:val="single" w:sz="4" w:space="0" w:color="auto"/>
        </w:pBdr>
        <w:ind w:leftChars="29" w:left="421"/>
      </w:pPr>
      <w:r>
        <w:t>Support the child UE relying on the parent relay UE for paging monitoring.</w:t>
      </w:r>
    </w:p>
    <w:p w14:paraId="2B165427" w14:textId="77777777" w:rsidR="00F06120" w:rsidRDefault="00F06120" w:rsidP="00F06120">
      <w:pPr>
        <w:pStyle w:val="Doc-text2"/>
        <w:pBdr>
          <w:top w:val="single" w:sz="4" w:space="1" w:color="auto"/>
          <w:left w:val="single" w:sz="4" w:space="4" w:color="auto"/>
          <w:bottom w:val="single" w:sz="4" w:space="1" w:color="auto"/>
          <w:right w:val="single" w:sz="4" w:space="0" w:color="auto"/>
        </w:pBdr>
        <w:ind w:leftChars="29" w:left="421"/>
      </w:pPr>
      <w:r>
        <w:t>Strive to minimize spec impact to support intermediate relay UEs in coverage monitoring paging for a child UE on Uu interface, while avoiding duplicated paging delivery to the remote UE due to double-monitoring by upstream UEs.</w:t>
      </w:r>
    </w:p>
    <w:p w14:paraId="16C257C5" w14:textId="534A3A7E" w:rsidR="00045FEF" w:rsidRDefault="001C4393" w:rsidP="00045FEF">
      <w:pPr>
        <w:pStyle w:val="a0"/>
        <w:tabs>
          <w:tab w:val="left" w:pos="641"/>
        </w:tabs>
        <w:spacing w:beforeLines="50" w:before="120"/>
        <w:rPr>
          <w:rFonts w:eastAsiaTheme="minorEastAsia"/>
          <w:lang w:eastAsia="zh-CN"/>
        </w:rPr>
      </w:pPr>
      <w:r>
        <w:rPr>
          <w:rFonts w:eastAsiaTheme="minorEastAsia" w:hint="eastAsia"/>
          <w:lang w:eastAsia="zh-CN"/>
        </w:rPr>
        <w:t xml:space="preserve">The </w:t>
      </w:r>
      <w:r w:rsidR="00045FEF">
        <w:rPr>
          <w:rFonts w:eastAsiaTheme="minorEastAsia"/>
          <w:lang w:eastAsia="zh-CN"/>
        </w:rPr>
        <w:t xml:space="preserve">situation is similar as what we discussed in the system information part. For the RRC_IDLE/RRC_INACTIVE remote UE, there will be RRC_CONNECTED intermediate relay UE involved. Once the related intermediate relay UE </w:t>
      </w:r>
      <w:r w:rsidR="00FA4F66">
        <w:rPr>
          <w:rFonts w:eastAsiaTheme="minorEastAsia" w:hint="eastAsia"/>
          <w:lang w:eastAsia="zh-CN"/>
        </w:rPr>
        <w:t xml:space="preserve">enters </w:t>
      </w:r>
      <w:r w:rsidR="00045FEF">
        <w:rPr>
          <w:rFonts w:eastAsiaTheme="minorEastAsia"/>
          <w:lang w:eastAsia="zh-CN"/>
        </w:rPr>
        <w:t>in</w:t>
      </w:r>
      <w:r w:rsidR="00E8789E">
        <w:rPr>
          <w:rFonts w:eastAsiaTheme="minorEastAsia" w:hint="eastAsia"/>
          <w:lang w:eastAsia="zh-CN"/>
        </w:rPr>
        <w:t>to</w:t>
      </w:r>
      <w:r w:rsidR="00045FEF">
        <w:rPr>
          <w:rFonts w:eastAsiaTheme="minorEastAsia"/>
          <w:lang w:eastAsia="zh-CN"/>
        </w:rPr>
        <w:t xml:space="preserve"> RRC_CONNECTED, </w:t>
      </w:r>
      <w:r w:rsidR="00FA4F66">
        <w:rPr>
          <w:rFonts w:eastAsiaTheme="minorEastAsia" w:hint="eastAsia"/>
          <w:lang w:eastAsia="zh-CN"/>
        </w:rPr>
        <w:t xml:space="preserve"> it can receive the paging-related information through the RRC signalling, that is to say, </w:t>
      </w:r>
      <w:r w:rsidR="00045FEF">
        <w:rPr>
          <w:rFonts w:eastAsiaTheme="minorEastAsia"/>
          <w:lang w:eastAsia="zh-CN"/>
        </w:rPr>
        <w:t xml:space="preserve">it </w:t>
      </w:r>
      <w:r w:rsidR="002B4C59">
        <w:rPr>
          <w:rFonts w:eastAsiaTheme="minorEastAsia" w:hint="eastAsia"/>
          <w:lang w:eastAsia="zh-CN"/>
        </w:rPr>
        <w:t>should</w:t>
      </w:r>
      <w:r w:rsidR="00045FEF">
        <w:rPr>
          <w:rFonts w:eastAsiaTheme="minorEastAsia"/>
          <w:lang w:eastAsia="zh-CN"/>
        </w:rPr>
        <w:t xml:space="preserve"> release its paging-related information in the parent UE</w:t>
      </w:r>
      <w:r w:rsidR="00045FEF" w:rsidRPr="004F12F7">
        <w:rPr>
          <w:rFonts w:eastAsiaTheme="minorEastAsia"/>
          <w:lang w:eastAsia="zh-CN"/>
        </w:rPr>
        <w:t xml:space="preserve"> for the child UEs</w:t>
      </w:r>
      <w:r w:rsidR="00FA4F66">
        <w:rPr>
          <w:rFonts w:eastAsiaTheme="minorEastAsia" w:hint="eastAsia"/>
          <w:lang w:eastAsia="zh-CN"/>
        </w:rPr>
        <w:t xml:space="preserve"> if there is any</w:t>
      </w:r>
      <w:r w:rsidR="00045FEF" w:rsidRPr="004F12F7">
        <w:rPr>
          <w:rFonts w:eastAsiaTheme="minorEastAsia"/>
          <w:lang w:eastAsia="zh-CN"/>
        </w:rPr>
        <w:t xml:space="preserve">. </w:t>
      </w:r>
      <w:r w:rsidR="00045FEF">
        <w:rPr>
          <w:rFonts w:eastAsiaTheme="minorEastAsia" w:hint="eastAsia"/>
          <w:lang w:eastAsia="zh-CN"/>
        </w:rPr>
        <w:t>This approach can avoid the duplicated paging delivery issue</w:t>
      </w:r>
      <w:r w:rsidR="004F12F7">
        <w:rPr>
          <w:rFonts w:eastAsiaTheme="minorEastAsia" w:hint="eastAsia"/>
          <w:lang w:eastAsia="zh-CN"/>
        </w:rPr>
        <w:t xml:space="preserve"> easily</w:t>
      </w:r>
      <w:r w:rsidR="00045FEF">
        <w:rPr>
          <w:rFonts w:eastAsiaTheme="minorEastAsia" w:hint="eastAsia"/>
          <w:lang w:eastAsia="zh-CN"/>
        </w:rPr>
        <w:t>.</w:t>
      </w:r>
    </w:p>
    <w:p w14:paraId="1D116339" w14:textId="5DE62929" w:rsidR="008061EF" w:rsidRDefault="008061EF" w:rsidP="008061EF">
      <w:pPr>
        <w:pStyle w:val="a0"/>
        <w:rPr>
          <w:rFonts w:eastAsiaTheme="minorEastAsia"/>
          <w:b/>
          <w:lang w:eastAsia="zh-CN"/>
        </w:rPr>
      </w:pPr>
      <w:bookmarkStart w:id="7" w:name="_Ref193299085"/>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Once the intermediate relay UE </w:t>
      </w:r>
      <w:r>
        <w:rPr>
          <w:rFonts w:eastAsiaTheme="minorEastAsia" w:hint="eastAsia"/>
          <w:b/>
          <w:lang w:eastAsia="zh-CN"/>
        </w:rPr>
        <w:t xml:space="preserve">enters </w:t>
      </w:r>
      <w:r>
        <w:rPr>
          <w:rFonts w:eastAsiaTheme="minorEastAsia"/>
          <w:b/>
          <w:lang w:eastAsia="zh-CN"/>
        </w:rPr>
        <w:t>in</w:t>
      </w:r>
      <w:r>
        <w:rPr>
          <w:rFonts w:eastAsiaTheme="minorEastAsia" w:hint="eastAsia"/>
          <w:b/>
          <w:lang w:eastAsia="zh-CN"/>
        </w:rPr>
        <w:t>to</w:t>
      </w:r>
      <w:r>
        <w:rPr>
          <w:rFonts w:eastAsiaTheme="minorEastAsia"/>
          <w:b/>
          <w:lang w:eastAsia="zh-CN"/>
        </w:rPr>
        <w:t xml:space="preserve"> RRC_CONNECTED mode, it </w:t>
      </w:r>
      <w:r w:rsidR="00F9568A">
        <w:rPr>
          <w:rFonts w:eastAsiaTheme="minorEastAsia" w:hint="eastAsia"/>
          <w:b/>
          <w:lang w:eastAsia="zh-CN"/>
        </w:rPr>
        <w:t>should</w:t>
      </w:r>
      <w:r>
        <w:rPr>
          <w:rFonts w:eastAsiaTheme="minorEastAsia"/>
          <w:b/>
          <w:lang w:eastAsia="zh-CN"/>
        </w:rPr>
        <w:t xml:space="preserve"> release the paging-related information </w:t>
      </w:r>
      <w:r>
        <w:rPr>
          <w:rFonts w:eastAsiaTheme="minorEastAsia" w:hint="eastAsia"/>
          <w:b/>
          <w:lang w:eastAsia="zh-CN"/>
        </w:rPr>
        <w:t xml:space="preserve">in the parent </w:t>
      </w:r>
      <w:r>
        <w:rPr>
          <w:rFonts w:eastAsiaTheme="minorEastAsia"/>
          <w:b/>
          <w:lang w:eastAsia="zh-CN"/>
        </w:rPr>
        <w:t>for its child UEs</w:t>
      </w:r>
      <w:r>
        <w:rPr>
          <w:rFonts w:eastAsiaTheme="minorEastAsia" w:hint="eastAsia"/>
          <w:b/>
          <w:lang w:eastAsia="zh-CN"/>
        </w:rPr>
        <w:t xml:space="preserve"> if there is any</w:t>
      </w:r>
      <w:r>
        <w:rPr>
          <w:rFonts w:eastAsiaTheme="minorEastAsia"/>
          <w:b/>
          <w:lang w:eastAsia="zh-CN"/>
        </w:rPr>
        <w:t>.</w:t>
      </w:r>
      <w:bookmarkEnd w:id="7"/>
    </w:p>
    <w:p w14:paraId="0EE4E349" w14:textId="5B8E73C7" w:rsidR="005D46F3" w:rsidRDefault="005D46F3" w:rsidP="00EF6A31">
      <w:pPr>
        <w:pStyle w:val="a0"/>
        <w:tabs>
          <w:tab w:val="left" w:pos="641"/>
        </w:tabs>
        <w:spacing w:beforeLines="50" w:before="120"/>
        <w:rPr>
          <w:rFonts w:eastAsiaTheme="minorEastAsia"/>
          <w:lang w:eastAsia="zh-CN"/>
        </w:rPr>
      </w:pPr>
      <w:r>
        <w:rPr>
          <w:rFonts w:eastAsiaTheme="minorEastAsia" w:hint="eastAsia"/>
          <w:lang w:eastAsia="zh-CN"/>
        </w:rPr>
        <w:t>In Rel-17 U2N relay, the below agreement w</w:t>
      </w:r>
      <w:r w:rsidR="00B60D84">
        <w:rPr>
          <w:rFonts w:eastAsiaTheme="minorEastAsia" w:hint="eastAsia"/>
          <w:lang w:eastAsia="zh-CN"/>
        </w:rPr>
        <w:t>as</w:t>
      </w:r>
      <w:r>
        <w:rPr>
          <w:rFonts w:eastAsiaTheme="minorEastAsia" w:hint="eastAsia"/>
          <w:lang w:eastAsia="zh-CN"/>
        </w:rPr>
        <w:t xml:space="preserve"> reached:</w:t>
      </w:r>
    </w:p>
    <w:p w14:paraId="7DC18BE5" w14:textId="72E5A4A0" w:rsidR="005D46F3" w:rsidRPr="005D46F3" w:rsidRDefault="005D46F3" w:rsidP="005D46F3">
      <w:pPr>
        <w:pStyle w:val="Doc-text2"/>
        <w:pBdr>
          <w:top w:val="single" w:sz="4" w:space="1" w:color="auto"/>
          <w:left w:val="single" w:sz="4" w:space="4" w:color="auto"/>
          <w:bottom w:val="single" w:sz="4" w:space="1" w:color="auto"/>
          <w:right w:val="single" w:sz="4" w:space="0" w:color="auto"/>
        </w:pBdr>
        <w:ind w:leftChars="29" w:left="421"/>
      </w:pPr>
      <w:bookmarkStart w:id="8" w:name="_Hlk203556301"/>
      <w:r w:rsidRPr="005D46F3">
        <w:t>When L2 Relay UE in RRC CONNECTED and L2 Remote UE(s) in RRC_IDLE/RRC_INACTIVE, the Relay UE can monitor PO of its PC5-RRC connected Remote UE(s) if the active DL BWP of Relay UE is configured with common CORESET and common search space.</w:t>
      </w:r>
    </w:p>
    <w:bookmarkEnd w:id="8"/>
    <w:p w14:paraId="549D1ED2" w14:textId="6E4F3A29" w:rsidR="005D46F3" w:rsidRDefault="00D44DD6" w:rsidP="00B11C99">
      <w:pPr>
        <w:pStyle w:val="a0"/>
        <w:tabs>
          <w:tab w:val="left" w:pos="641"/>
        </w:tabs>
        <w:spacing w:beforeLines="50" w:before="120"/>
        <w:rPr>
          <w:rFonts w:eastAsiaTheme="minorEastAsia"/>
          <w:lang w:eastAsia="zh-CN"/>
        </w:rPr>
      </w:pPr>
      <w:r>
        <w:rPr>
          <w:rFonts w:eastAsiaTheme="minorEastAsia" w:hint="eastAsia"/>
          <w:lang w:eastAsia="zh-CN"/>
        </w:rPr>
        <w:t xml:space="preserve">That is to say, when the U2N relay UE is RRC_CONNECTED, it can monitor PO of its PC5-RRC connected Remote UE(s) if the active DL BWP of Relay UE is configured with common CORESET and common search space. Otherwise, the relay UE needs to provide the remote UE ID information in </w:t>
      </w:r>
      <w:r w:rsidRPr="009F3DC5">
        <w:rPr>
          <w:rFonts w:eastAsiaTheme="minorEastAsia" w:hint="eastAsia"/>
          <w:i/>
          <w:iCs/>
          <w:lang w:eastAsia="zh-CN"/>
        </w:rPr>
        <w:lastRenderedPageBreak/>
        <w:t>SidelinkUEInformation</w:t>
      </w:r>
      <w:r>
        <w:rPr>
          <w:rFonts w:eastAsiaTheme="minorEastAsia" w:hint="eastAsia"/>
          <w:lang w:eastAsia="zh-CN"/>
        </w:rPr>
        <w:t xml:space="preserve"> to request for paging. For Rel-19 multi-hop sidelink relay case, same </w:t>
      </w:r>
      <w:r w:rsidR="003D1F29">
        <w:rPr>
          <w:rFonts w:eastAsiaTheme="minorEastAsia"/>
          <w:lang w:eastAsia="zh-CN"/>
        </w:rPr>
        <w:t>principle</w:t>
      </w:r>
      <w:r>
        <w:rPr>
          <w:rFonts w:eastAsiaTheme="minorEastAsia" w:hint="eastAsia"/>
          <w:lang w:eastAsia="zh-CN"/>
        </w:rPr>
        <w:t xml:space="preserve"> should be followed:</w:t>
      </w:r>
    </w:p>
    <w:p w14:paraId="37A40673" w14:textId="4B756578" w:rsidR="0065310B" w:rsidRPr="003F1825" w:rsidRDefault="0065310B" w:rsidP="0065310B">
      <w:pPr>
        <w:pStyle w:val="a0"/>
        <w:rPr>
          <w:rFonts w:eastAsia="宋体"/>
          <w:lang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AE3C4D">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sidRPr="0065310B">
        <w:rPr>
          <w:rFonts w:eastAsiaTheme="minorEastAsia"/>
          <w:b/>
          <w:lang w:eastAsia="zh-CN"/>
        </w:rPr>
        <w:t xml:space="preserve">When </w:t>
      </w:r>
      <w:r w:rsidRPr="0065310B">
        <w:rPr>
          <w:rFonts w:eastAsiaTheme="minorEastAsia" w:hint="eastAsia"/>
          <w:b/>
          <w:lang w:eastAsia="zh-CN"/>
        </w:rPr>
        <w:t>Last</w:t>
      </w:r>
      <w:r w:rsidRPr="0065310B">
        <w:rPr>
          <w:rFonts w:eastAsiaTheme="minorEastAsia"/>
          <w:b/>
          <w:lang w:eastAsia="zh-CN"/>
        </w:rPr>
        <w:t xml:space="preserve"> Relay UE in RRC CONNECTED and L2 Remote UE(s)</w:t>
      </w:r>
      <w:r w:rsidRPr="0065310B">
        <w:rPr>
          <w:rFonts w:eastAsiaTheme="minorEastAsia" w:hint="eastAsia"/>
          <w:b/>
          <w:lang w:eastAsia="zh-CN"/>
        </w:rPr>
        <w:t xml:space="preserve"> or Intermediate Relay UE(s)</w:t>
      </w:r>
      <w:r w:rsidRPr="0065310B">
        <w:rPr>
          <w:rFonts w:eastAsiaTheme="minorEastAsia"/>
          <w:b/>
          <w:lang w:eastAsia="zh-CN"/>
        </w:rPr>
        <w:t xml:space="preserve"> in RRC_IDLE/RRC_INACTIVE, the </w:t>
      </w:r>
      <w:r w:rsidRPr="0065310B">
        <w:rPr>
          <w:rFonts w:eastAsiaTheme="minorEastAsia" w:hint="eastAsia"/>
          <w:b/>
          <w:lang w:eastAsia="zh-CN"/>
        </w:rPr>
        <w:t xml:space="preserve">Last </w:t>
      </w:r>
      <w:r w:rsidRPr="0065310B">
        <w:rPr>
          <w:rFonts w:eastAsiaTheme="minorEastAsia"/>
          <w:b/>
          <w:lang w:eastAsia="zh-CN"/>
        </w:rPr>
        <w:t xml:space="preserve">Relay UE can monitor PO </w:t>
      </w:r>
      <w:r w:rsidRPr="0065310B">
        <w:rPr>
          <w:rFonts w:eastAsiaTheme="minorEastAsia" w:hint="eastAsia"/>
          <w:b/>
          <w:lang w:eastAsia="zh-CN"/>
        </w:rPr>
        <w:t xml:space="preserve">on behalf </w:t>
      </w:r>
      <w:r w:rsidRPr="0065310B">
        <w:rPr>
          <w:rFonts w:eastAsiaTheme="minorEastAsia"/>
          <w:b/>
          <w:lang w:eastAsia="zh-CN"/>
        </w:rPr>
        <w:t xml:space="preserve">of </w:t>
      </w:r>
      <w:r w:rsidRPr="0065310B">
        <w:rPr>
          <w:rFonts w:eastAsiaTheme="minorEastAsia" w:hint="eastAsia"/>
          <w:b/>
          <w:lang w:eastAsia="zh-CN"/>
        </w:rPr>
        <w:t xml:space="preserve">each RRC_IDLE/RRC_INACTIVE intermediate relay UE </w:t>
      </w:r>
      <w:r w:rsidR="008D11FE">
        <w:rPr>
          <w:rFonts w:eastAsiaTheme="minorEastAsia" w:hint="eastAsia"/>
          <w:b/>
          <w:lang w:eastAsia="zh-CN"/>
        </w:rPr>
        <w:t>or</w:t>
      </w:r>
      <w:r w:rsidRPr="0065310B">
        <w:rPr>
          <w:rFonts w:eastAsiaTheme="minorEastAsia" w:hint="eastAsia"/>
          <w:b/>
          <w:lang w:eastAsia="zh-CN"/>
        </w:rPr>
        <w:t xml:space="preserve"> remote UE connected to it via multi-hop </w:t>
      </w:r>
      <w:r w:rsidRPr="0065310B">
        <w:rPr>
          <w:rFonts w:eastAsiaTheme="minorEastAsia"/>
          <w:b/>
          <w:lang w:eastAsia="zh-CN"/>
        </w:rPr>
        <w:t xml:space="preserve">if the active DL BWP of </w:t>
      </w:r>
      <w:r w:rsidRPr="0065310B">
        <w:rPr>
          <w:rFonts w:eastAsiaTheme="minorEastAsia" w:hint="eastAsia"/>
          <w:b/>
          <w:lang w:eastAsia="zh-CN"/>
        </w:rPr>
        <w:t xml:space="preserve">Last </w:t>
      </w:r>
      <w:r w:rsidRPr="0065310B">
        <w:rPr>
          <w:rFonts w:eastAsiaTheme="minorEastAsia"/>
          <w:b/>
          <w:lang w:eastAsia="zh-CN"/>
        </w:rPr>
        <w:t>Relay UE is configured with common CORESET and common search space.</w:t>
      </w:r>
    </w:p>
    <w:p w14:paraId="26CA9EC5" w14:textId="6063A042" w:rsidR="00A15DAB" w:rsidRDefault="00A15DAB" w:rsidP="00A15DAB">
      <w:pPr>
        <w:pStyle w:val="20"/>
        <w:keepNext w:val="0"/>
        <w:widowControl w:val="0"/>
        <w:ind w:left="568" w:hangingChars="283" w:hanging="568"/>
        <w:rPr>
          <w:rFonts w:eastAsiaTheme="minorEastAsia"/>
        </w:rPr>
      </w:pPr>
      <w:r>
        <w:rPr>
          <w:rFonts w:eastAsiaTheme="minorEastAsia" w:hint="eastAsia"/>
        </w:rPr>
        <w:t xml:space="preserve">QoS split for </w:t>
      </w:r>
      <w:r w:rsidR="00BC4390">
        <w:rPr>
          <w:rFonts w:eastAsiaTheme="minorEastAsia" w:hint="eastAsia"/>
        </w:rPr>
        <w:t>m</w:t>
      </w:r>
      <w:r>
        <w:rPr>
          <w:rFonts w:eastAsiaTheme="minorEastAsia" w:hint="eastAsia"/>
        </w:rPr>
        <w:t>ulti-hop relay</w:t>
      </w:r>
    </w:p>
    <w:p w14:paraId="10337D9A" w14:textId="2A80EED3" w:rsidR="002C43F6" w:rsidRDefault="002C43F6" w:rsidP="00A15DAB">
      <w:pPr>
        <w:pStyle w:val="a0"/>
        <w:rPr>
          <w:rFonts w:eastAsiaTheme="minorEastAsia"/>
          <w:lang w:eastAsia="zh-CN"/>
        </w:rPr>
      </w:pPr>
      <w:r>
        <w:rPr>
          <w:rFonts w:eastAsiaTheme="minorEastAsia" w:hint="eastAsia"/>
          <w:lang w:eastAsia="zh-CN"/>
        </w:rPr>
        <w:t xml:space="preserve">Regarding to the </w:t>
      </w:r>
      <w:r w:rsidR="00EC4916">
        <w:rPr>
          <w:rFonts w:eastAsiaTheme="minorEastAsia" w:hint="eastAsia"/>
          <w:lang w:eastAsia="zh-CN"/>
        </w:rPr>
        <w:t xml:space="preserve">multi-hop U2N relay </w:t>
      </w:r>
      <w:r>
        <w:rPr>
          <w:rFonts w:eastAsiaTheme="minorEastAsia" w:hint="eastAsia"/>
          <w:lang w:eastAsia="zh-CN"/>
        </w:rPr>
        <w:t xml:space="preserve">QoS split, in RAN2#128 meeting, the </w:t>
      </w:r>
      <w:r>
        <w:rPr>
          <w:rFonts w:eastAsiaTheme="minorEastAsia"/>
          <w:lang w:eastAsia="zh-CN"/>
        </w:rPr>
        <w:t>following</w:t>
      </w:r>
      <w:r>
        <w:rPr>
          <w:rFonts w:eastAsiaTheme="minorEastAsia" w:hint="eastAsia"/>
          <w:lang w:eastAsia="zh-CN"/>
        </w:rPr>
        <w:t xml:space="preserve"> agreement was </w:t>
      </w:r>
      <w:r>
        <w:rPr>
          <w:rFonts w:eastAsiaTheme="minorEastAsia"/>
          <w:lang w:eastAsia="zh-CN"/>
        </w:rPr>
        <w:t>reached</w:t>
      </w:r>
      <w:r>
        <w:rPr>
          <w:rFonts w:eastAsiaTheme="minorEastAsia" w:hint="eastAsia"/>
          <w:lang w:eastAsia="zh-CN"/>
        </w:rPr>
        <w:t xml:space="preserve"> for approach 1:</w:t>
      </w:r>
    </w:p>
    <w:p w14:paraId="08077F97" w14:textId="77777777" w:rsidR="002C43F6" w:rsidRPr="002C43F6" w:rsidRDefault="002C43F6" w:rsidP="00C11EE4">
      <w:pPr>
        <w:pStyle w:val="Doc-text2"/>
        <w:pBdr>
          <w:top w:val="single" w:sz="4" w:space="1" w:color="auto"/>
          <w:left w:val="single" w:sz="4" w:space="4" w:color="auto"/>
          <w:bottom w:val="single" w:sz="4" w:space="1" w:color="auto"/>
          <w:right w:val="single" w:sz="4" w:space="0" w:color="auto"/>
        </w:pBdr>
        <w:ind w:leftChars="29" w:left="421"/>
      </w:pPr>
      <w:r w:rsidRPr="002C43F6">
        <w:t>Agreements:</w:t>
      </w:r>
    </w:p>
    <w:p w14:paraId="22B67A68" w14:textId="77777777" w:rsidR="002C43F6" w:rsidRPr="002C43F6" w:rsidRDefault="002C43F6" w:rsidP="00C11EE4">
      <w:pPr>
        <w:pStyle w:val="Doc-text2"/>
        <w:pBdr>
          <w:top w:val="single" w:sz="4" w:space="1" w:color="auto"/>
          <w:left w:val="single" w:sz="4" w:space="4" w:color="auto"/>
          <w:bottom w:val="single" w:sz="4" w:space="1" w:color="auto"/>
          <w:right w:val="single" w:sz="4" w:space="0" w:color="auto"/>
        </w:pBdr>
        <w:ind w:leftChars="29" w:left="421"/>
      </w:pPr>
      <w:bookmarkStart w:id="9" w:name="OLE_LINK19"/>
      <w:bookmarkStart w:id="10" w:name="OLE_LINK20"/>
      <w:r w:rsidRPr="002C43F6">
        <w:t xml:space="preserve">For the baseline procedure, the PDB for each hop is provided by the network according to gNB implementation. </w:t>
      </w:r>
      <w:bookmarkEnd w:id="9"/>
      <w:bookmarkEnd w:id="10"/>
      <w:r w:rsidRPr="002C43F6">
        <w:t xml:space="preserve">  This does not preclude the possibility of assistance information from the UE(s).</w:t>
      </w:r>
    </w:p>
    <w:p w14:paraId="55A16267" w14:textId="73A8FA49" w:rsidR="006C3FC9" w:rsidRDefault="006C3FC9" w:rsidP="00541977">
      <w:pPr>
        <w:pStyle w:val="a0"/>
        <w:spacing w:beforeLines="50" w:before="120"/>
        <w:rPr>
          <w:rFonts w:eastAsiaTheme="minorEastAsia"/>
          <w:lang w:eastAsia="zh-CN"/>
        </w:rPr>
      </w:pPr>
      <w:r>
        <w:rPr>
          <w:rFonts w:eastAsiaTheme="minorEastAsia" w:hint="eastAsia"/>
          <w:lang w:eastAsia="zh-CN"/>
        </w:rPr>
        <w:t xml:space="preserve">Based on the above agreement, it should further discuss whether the assistance information from the UE is </w:t>
      </w:r>
      <w:r>
        <w:rPr>
          <w:rFonts w:eastAsiaTheme="minorEastAsia"/>
          <w:lang w:eastAsia="zh-CN"/>
        </w:rPr>
        <w:t xml:space="preserve">needed </w:t>
      </w:r>
      <w:r>
        <w:rPr>
          <w:rFonts w:eastAsiaTheme="minorEastAsia" w:hint="eastAsia"/>
          <w:lang w:eastAsia="zh-CN"/>
        </w:rPr>
        <w:t xml:space="preserve">to assistant the </w:t>
      </w:r>
      <w:r w:rsidR="00913510">
        <w:rPr>
          <w:rFonts w:eastAsiaTheme="minorEastAsia" w:hint="eastAsia"/>
          <w:lang w:eastAsia="zh-CN"/>
        </w:rPr>
        <w:t>gNB</w:t>
      </w:r>
      <w:r>
        <w:rPr>
          <w:rFonts w:eastAsiaTheme="minorEastAsia" w:hint="eastAsia"/>
          <w:lang w:eastAsia="zh-CN"/>
        </w:rPr>
        <w:t xml:space="preserve"> to perform QoS split</w:t>
      </w:r>
      <w:r w:rsidR="005C3B87">
        <w:rPr>
          <w:rFonts w:eastAsiaTheme="minorEastAsia" w:hint="eastAsia"/>
          <w:lang w:eastAsia="zh-CN"/>
        </w:rPr>
        <w:t xml:space="preserve"> for multi-hop U2N relay</w:t>
      </w:r>
      <w:r>
        <w:rPr>
          <w:rFonts w:eastAsiaTheme="minorEastAsia" w:hint="eastAsia"/>
          <w:lang w:eastAsia="zh-CN"/>
        </w:rPr>
        <w:t>.</w:t>
      </w:r>
    </w:p>
    <w:p w14:paraId="38187FC0" w14:textId="15F813C7" w:rsidR="00A47E96" w:rsidRDefault="00A47E96" w:rsidP="00A47E96">
      <w:pPr>
        <w:pStyle w:val="a0"/>
        <w:spacing w:beforeLines="50" w:before="120"/>
        <w:rPr>
          <w:rFonts w:eastAsiaTheme="minorEastAsia"/>
          <w:lang w:eastAsia="zh-CN"/>
        </w:rPr>
      </w:pPr>
      <w:r>
        <w:rPr>
          <w:rFonts w:eastAsiaTheme="minorEastAsia" w:hint="eastAsia"/>
          <w:lang w:eastAsia="zh-CN"/>
        </w:rPr>
        <w:t xml:space="preserve">In Rel-17 U2N </w:t>
      </w:r>
      <w:r w:rsidR="007465A6">
        <w:rPr>
          <w:rFonts w:eastAsiaTheme="minorEastAsia" w:hint="eastAsia"/>
          <w:lang w:eastAsia="zh-CN"/>
        </w:rPr>
        <w:t>Relay</w:t>
      </w:r>
      <w:r>
        <w:rPr>
          <w:rFonts w:eastAsiaTheme="minorEastAsia" w:hint="eastAsia"/>
          <w:lang w:eastAsia="zh-CN"/>
        </w:rPr>
        <w:t xml:space="preserve">, the NW performs the QoS split based on its implementation, no UE assistant </w:t>
      </w:r>
      <w:r>
        <w:rPr>
          <w:rFonts w:eastAsiaTheme="minorEastAsia"/>
          <w:lang w:eastAsia="zh-CN"/>
        </w:rPr>
        <w:t>information</w:t>
      </w:r>
      <w:r>
        <w:rPr>
          <w:rFonts w:eastAsiaTheme="minorEastAsia" w:hint="eastAsia"/>
          <w:lang w:eastAsia="zh-CN"/>
        </w:rPr>
        <w:t xml:space="preserve"> is reported. In case of multi-hop</w:t>
      </w:r>
      <w:r>
        <w:rPr>
          <w:rFonts w:eastAsiaTheme="minorEastAsia"/>
          <w:lang w:eastAsia="zh-CN"/>
        </w:rPr>
        <w:t>, although</w:t>
      </w:r>
      <w:r>
        <w:rPr>
          <w:rFonts w:eastAsiaTheme="minorEastAsia" w:hint="eastAsia"/>
          <w:lang w:eastAsia="zh-CN"/>
        </w:rPr>
        <w:t xml:space="preserve"> the </w:t>
      </w:r>
      <w:r>
        <w:rPr>
          <w:rFonts w:eastAsiaTheme="minorEastAsia"/>
          <w:lang w:eastAsia="zh-CN"/>
        </w:rPr>
        <w:t>numb</w:t>
      </w:r>
      <w:r>
        <w:rPr>
          <w:rFonts w:eastAsiaTheme="minorEastAsia" w:hint="eastAsia"/>
          <w:lang w:eastAsia="zh-CN"/>
        </w:rPr>
        <w:t xml:space="preserve">er of hops is higher than Rel-17 U2N relay, it is still unnecessary to report </w:t>
      </w:r>
      <w:r w:rsidR="00D83DD5">
        <w:rPr>
          <w:rFonts w:eastAsiaTheme="minorEastAsia" w:hint="eastAsia"/>
          <w:lang w:eastAsia="zh-CN"/>
        </w:rPr>
        <w:t xml:space="preserve">the </w:t>
      </w:r>
      <w:r>
        <w:rPr>
          <w:rFonts w:eastAsiaTheme="minorEastAsia" w:hint="eastAsia"/>
          <w:lang w:eastAsia="zh-CN"/>
        </w:rPr>
        <w:t xml:space="preserve">assistance information. The main reason is that considering both the </w:t>
      </w:r>
      <w:r w:rsidR="00D83DD5">
        <w:rPr>
          <w:rFonts w:eastAsiaTheme="minorEastAsia" w:hint="eastAsia"/>
          <w:lang w:eastAsia="zh-CN"/>
        </w:rPr>
        <w:t>R</w:t>
      </w:r>
      <w:r>
        <w:rPr>
          <w:rFonts w:eastAsiaTheme="minorEastAsia" w:hint="eastAsia"/>
          <w:lang w:eastAsia="zh-CN"/>
        </w:rPr>
        <w:t xml:space="preserve">emote UE and the </w:t>
      </w:r>
      <w:r w:rsidR="008655EE">
        <w:rPr>
          <w:rFonts w:eastAsiaTheme="minorEastAsia" w:hint="eastAsia"/>
          <w:lang w:eastAsia="zh-CN"/>
        </w:rPr>
        <w:t>R</w:t>
      </w:r>
      <w:r>
        <w:rPr>
          <w:rFonts w:eastAsiaTheme="minorEastAsia" w:hint="eastAsia"/>
          <w:lang w:eastAsia="zh-CN"/>
        </w:rPr>
        <w:t xml:space="preserve">elay UE may be moving, the PC5 link quality between two UEs is not stable and can be changed dynamically. However, the QoS split is </w:t>
      </w:r>
      <w:r w:rsidR="007F1C96">
        <w:rPr>
          <w:rFonts w:eastAsiaTheme="minorEastAsia" w:hint="eastAsia"/>
          <w:lang w:eastAsia="zh-CN"/>
        </w:rPr>
        <w:t xml:space="preserve">a </w:t>
      </w:r>
      <w:r>
        <w:rPr>
          <w:rFonts w:eastAsiaTheme="minorEastAsia" w:hint="eastAsia"/>
          <w:lang w:eastAsia="zh-CN"/>
        </w:rPr>
        <w:t>semi-static</w:t>
      </w:r>
      <w:r w:rsidR="007F1C96">
        <w:rPr>
          <w:rFonts w:eastAsiaTheme="minorEastAsia" w:hint="eastAsia"/>
          <w:lang w:eastAsia="zh-CN"/>
        </w:rPr>
        <w:t xml:space="preserve"> procedure</w:t>
      </w:r>
      <w:r>
        <w:rPr>
          <w:rFonts w:eastAsiaTheme="minorEastAsia" w:hint="eastAsia"/>
          <w:lang w:eastAsia="zh-CN"/>
        </w:rPr>
        <w:t xml:space="preserve">. Hence, the PC5 link channel quality is not </w:t>
      </w:r>
      <w:r w:rsidR="00880F00">
        <w:rPr>
          <w:rFonts w:eastAsiaTheme="minorEastAsia" w:hint="eastAsia"/>
          <w:lang w:eastAsia="zh-CN"/>
        </w:rPr>
        <w:t xml:space="preserve">stable and </w:t>
      </w:r>
      <w:r>
        <w:rPr>
          <w:rFonts w:eastAsiaTheme="minorEastAsia" w:hint="eastAsia"/>
          <w:lang w:eastAsia="zh-CN"/>
        </w:rPr>
        <w:t xml:space="preserve">trustable </w:t>
      </w:r>
      <w:r w:rsidR="00F92E26">
        <w:rPr>
          <w:rFonts w:eastAsiaTheme="minorEastAsia" w:hint="eastAsia"/>
          <w:lang w:eastAsia="zh-CN"/>
        </w:rPr>
        <w:t>to be used by gNB for QoS splitting.</w:t>
      </w:r>
      <w:r w:rsidR="00880F00">
        <w:rPr>
          <w:rFonts w:eastAsiaTheme="minorEastAsia" w:hint="eastAsia"/>
          <w:lang w:eastAsia="zh-CN"/>
        </w:rPr>
        <w:t xml:space="preserve"> All in all, we don</w:t>
      </w:r>
      <w:r w:rsidR="00880F00">
        <w:rPr>
          <w:rFonts w:eastAsiaTheme="minorEastAsia"/>
          <w:lang w:eastAsia="zh-CN"/>
        </w:rPr>
        <w:t>’</w:t>
      </w:r>
      <w:r w:rsidR="00880F00">
        <w:rPr>
          <w:rFonts w:eastAsiaTheme="minorEastAsia" w:hint="eastAsia"/>
          <w:lang w:eastAsia="zh-CN"/>
        </w:rPr>
        <w:t>t think UE assistance information is needed for Rel-19 multi-hop U2N relay QoS split.</w:t>
      </w:r>
    </w:p>
    <w:p w14:paraId="674F7970" w14:textId="2A55BAFC" w:rsidR="00A47E96" w:rsidRDefault="00A47E96" w:rsidP="00A47E96">
      <w:pPr>
        <w:pStyle w:val="a0"/>
        <w:rPr>
          <w:rFonts w:eastAsiaTheme="minorEastAsia"/>
          <w:b/>
          <w:lang w:eastAsia="zh-CN"/>
        </w:rPr>
      </w:pPr>
      <w:bookmarkStart w:id="11" w:name="_Ref18352896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AE3C4D">
        <w:rPr>
          <w:rFonts w:eastAsiaTheme="minorEastAsia"/>
          <w:b/>
          <w:noProof/>
          <w:lang w:eastAsia="zh-CN"/>
        </w:rPr>
        <w:t>3</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Pr>
          <w:rFonts w:eastAsiaTheme="minorEastAsia" w:hint="eastAsia"/>
          <w:b/>
          <w:lang w:eastAsia="zh-CN"/>
        </w:rPr>
        <w:t xml:space="preserve">UE assistance information is </w:t>
      </w:r>
      <w:r w:rsidR="00772552">
        <w:rPr>
          <w:rFonts w:eastAsiaTheme="minorEastAsia" w:hint="eastAsia"/>
          <w:b/>
          <w:lang w:eastAsia="zh-CN"/>
        </w:rPr>
        <w:t xml:space="preserve">not </w:t>
      </w:r>
      <w:r>
        <w:rPr>
          <w:rFonts w:eastAsiaTheme="minorEastAsia" w:hint="eastAsia"/>
          <w:b/>
          <w:lang w:eastAsia="zh-CN"/>
        </w:rPr>
        <w:t>needed for QoS split</w:t>
      </w:r>
      <w:r w:rsidR="00222ACC">
        <w:rPr>
          <w:rFonts w:eastAsiaTheme="minorEastAsia" w:hint="eastAsia"/>
          <w:b/>
          <w:lang w:eastAsia="zh-CN"/>
        </w:rPr>
        <w:t xml:space="preserve"> in Rel-19 multi-hop U2N relay</w:t>
      </w:r>
      <w:r>
        <w:rPr>
          <w:rFonts w:eastAsiaTheme="minorEastAsia" w:hint="eastAsia"/>
          <w:b/>
          <w:lang w:eastAsia="zh-CN"/>
        </w:rPr>
        <w:t>.</w:t>
      </w:r>
      <w:bookmarkEnd w:id="11"/>
    </w:p>
    <w:p w14:paraId="4F762E31" w14:textId="47CCEF98" w:rsidR="0087592D" w:rsidRDefault="0087592D" w:rsidP="0087592D">
      <w:pPr>
        <w:pStyle w:val="20"/>
        <w:keepNext w:val="0"/>
        <w:widowControl w:val="0"/>
        <w:ind w:left="568" w:hangingChars="283" w:hanging="568"/>
        <w:rPr>
          <w:rFonts w:eastAsiaTheme="minorEastAsia"/>
        </w:rPr>
      </w:pPr>
      <w:r>
        <w:rPr>
          <w:rFonts w:eastAsiaTheme="minorEastAsia" w:hint="eastAsia"/>
        </w:rPr>
        <w:t xml:space="preserve">[RRC-13] </w:t>
      </w:r>
      <w:r w:rsidRPr="0087592D">
        <w:rPr>
          <w:rFonts w:eastAsiaTheme="minorEastAsia"/>
        </w:rPr>
        <w:t xml:space="preserve">Fine </w:t>
      </w:r>
      <w:r w:rsidR="00AE791F">
        <w:rPr>
          <w:rFonts w:eastAsiaTheme="minorEastAsia" w:hint="eastAsia"/>
        </w:rPr>
        <w:t>t</w:t>
      </w:r>
      <w:r w:rsidRPr="0087592D">
        <w:rPr>
          <w:rFonts w:eastAsiaTheme="minorEastAsia"/>
        </w:rPr>
        <w:t xml:space="preserve">uning of </w:t>
      </w:r>
      <w:r w:rsidR="00AE791F">
        <w:rPr>
          <w:rFonts w:eastAsiaTheme="minorEastAsia" w:hint="eastAsia"/>
        </w:rPr>
        <w:t>e</w:t>
      </w:r>
      <w:r w:rsidRPr="0087592D">
        <w:rPr>
          <w:rFonts w:eastAsiaTheme="minorEastAsia"/>
        </w:rPr>
        <w:t xml:space="preserve">xtended </w:t>
      </w:r>
      <w:r w:rsidR="00AE791F">
        <w:rPr>
          <w:rFonts w:eastAsiaTheme="minorEastAsia" w:hint="eastAsia"/>
        </w:rPr>
        <w:t>t</w:t>
      </w:r>
      <w:r w:rsidRPr="0087592D">
        <w:rPr>
          <w:rFonts w:eastAsiaTheme="minorEastAsia"/>
        </w:rPr>
        <w:t xml:space="preserve">imer </w:t>
      </w:r>
      <w:r w:rsidR="00AE791F">
        <w:rPr>
          <w:rFonts w:eastAsiaTheme="minorEastAsia" w:hint="eastAsia"/>
        </w:rPr>
        <w:t>v</w:t>
      </w:r>
      <w:r w:rsidRPr="0087592D">
        <w:rPr>
          <w:rFonts w:eastAsiaTheme="minorEastAsia"/>
        </w:rPr>
        <w:t xml:space="preserve">alues </w:t>
      </w:r>
      <w:r w:rsidR="00AE791F">
        <w:rPr>
          <w:rFonts w:eastAsiaTheme="minorEastAsia" w:hint="eastAsia"/>
        </w:rPr>
        <w:t>c</w:t>
      </w:r>
      <w:r w:rsidRPr="0087592D">
        <w:rPr>
          <w:rFonts w:eastAsiaTheme="minorEastAsia"/>
        </w:rPr>
        <w:t xml:space="preserve">overing </w:t>
      </w:r>
      <w:r w:rsidR="00AE791F">
        <w:rPr>
          <w:rFonts w:eastAsiaTheme="minorEastAsia" w:hint="eastAsia"/>
        </w:rPr>
        <w:t>b</w:t>
      </w:r>
      <w:r w:rsidRPr="0087592D">
        <w:rPr>
          <w:rFonts w:eastAsiaTheme="minorEastAsia"/>
        </w:rPr>
        <w:t xml:space="preserve">oth Uu and PC5 </w:t>
      </w:r>
      <w:r w:rsidR="00AE791F">
        <w:rPr>
          <w:rFonts w:eastAsiaTheme="minorEastAsia" w:hint="eastAsia"/>
        </w:rPr>
        <w:t>h</w:t>
      </w:r>
      <w:r w:rsidRPr="0087592D">
        <w:rPr>
          <w:rFonts w:eastAsiaTheme="minorEastAsia"/>
        </w:rPr>
        <w:t>ops</w:t>
      </w:r>
    </w:p>
    <w:p w14:paraId="6BEEB164" w14:textId="4AB4F330" w:rsidR="0087592D" w:rsidRDefault="0087592D" w:rsidP="0087592D">
      <w:pPr>
        <w:pStyle w:val="a0"/>
        <w:rPr>
          <w:rFonts w:eastAsiaTheme="minorEastAsia"/>
          <w:lang w:eastAsia="zh-CN"/>
        </w:rPr>
      </w:pPr>
      <w:r>
        <w:rPr>
          <w:rFonts w:eastAsiaTheme="minorEastAsia" w:hint="eastAsia"/>
          <w:lang w:eastAsia="zh-CN"/>
        </w:rPr>
        <w:t>During the post email discussion, one leftover issue was raised that related to f</w:t>
      </w:r>
      <w:r w:rsidRPr="0087592D">
        <w:rPr>
          <w:rFonts w:eastAsiaTheme="minorEastAsia"/>
          <w:lang w:eastAsia="zh-CN"/>
        </w:rPr>
        <w:t xml:space="preserve">ine </w:t>
      </w:r>
      <w:r>
        <w:rPr>
          <w:rFonts w:eastAsiaTheme="minorEastAsia" w:hint="eastAsia"/>
          <w:lang w:eastAsia="zh-CN"/>
        </w:rPr>
        <w:t>t</w:t>
      </w:r>
      <w:r w:rsidRPr="0087592D">
        <w:rPr>
          <w:rFonts w:eastAsiaTheme="minorEastAsia"/>
          <w:lang w:eastAsia="zh-CN"/>
        </w:rPr>
        <w:t xml:space="preserve">uning of </w:t>
      </w:r>
      <w:r>
        <w:rPr>
          <w:rFonts w:eastAsiaTheme="minorEastAsia" w:hint="eastAsia"/>
          <w:lang w:eastAsia="zh-CN"/>
        </w:rPr>
        <w:t>ex</w:t>
      </w:r>
      <w:r w:rsidRPr="0087592D">
        <w:rPr>
          <w:rFonts w:eastAsiaTheme="minorEastAsia"/>
          <w:lang w:eastAsia="zh-CN"/>
        </w:rPr>
        <w:t xml:space="preserve">tended </w:t>
      </w:r>
      <w:r>
        <w:rPr>
          <w:rFonts w:eastAsiaTheme="minorEastAsia" w:hint="eastAsia"/>
          <w:lang w:eastAsia="zh-CN"/>
        </w:rPr>
        <w:t>t</w:t>
      </w:r>
      <w:r w:rsidRPr="0087592D">
        <w:rPr>
          <w:rFonts w:eastAsiaTheme="minorEastAsia"/>
          <w:lang w:eastAsia="zh-CN"/>
        </w:rPr>
        <w:t xml:space="preserve">imer </w:t>
      </w:r>
      <w:r>
        <w:rPr>
          <w:rFonts w:eastAsiaTheme="minorEastAsia" w:hint="eastAsia"/>
          <w:lang w:eastAsia="zh-CN"/>
        </w:rPr>
        <w:t>v</w:t>
      </w:r>
      <w:r w:rsidRPr="0087592D">
        <w:rPr>
          <w:rFonts w:eastAsiaTheme="minorEastAsia"/>
          <w:lang w:eastAsia="zh-CN"/>
        </w:rPr>
        <w:t xml:space="preserve">alues </w:t>
      </w:r>
      <w:r>
        <w:rPr>
          <w:rFonts w:eastAsiaTheme="minorEastAsia" w:hint="eastAsia"/>
          <w:lang w:eastAsia="zh-CN"/>
        </w:rPr>
        <w:t>c</w:t>
      </w:r>
      <w:r w:rsidRPr="0087592D">
        <w:rPr>
          <w:rFonts w:eastAsiaTheme="minorEastAsia"/>
          <w:lang w:eastAsia="zh-CN"/>
        </w:rPr>
        <w:t xml:space="preserve">overing </w:t>
      </w:r>
      <w:r>
        <w:rPr>
          <w:rFonts w:eastAsiaTheme="minorEastAsia" w:hint="eastAsia"/>
          <w:lang w:eastAsia="zh-CN"/>
        </w:rPr>
        <w:t>b</w:t>
      </w:r>
      <w:r w:rsidRPr="0087592D">
        <w:rPr>
          <w:rFonts w:eastAsiaTheme="minorEastAsia"/>
          <w:lang w:eastAsia="zh-CN"/>
        </w:rPr>
        <w:t xml:space="preserve">oth Uu and PC5 </w:t>
      </w:r>
      <w:r>
        <w:rPr>
          <w:rFonts w:eastAsiaTheme="minorEastAsia" w:hint="eastAsia"/>
          <w:lang w:eastAsia="zh-CN"/>
        </w:rPr>
        <w:t>h</w:t>
      </w:r>
      <w:r w:rsidRPr="0087592D">
        <w:rPr>
          <w:rFonts w:eastAsiaTheme="minorEastAsia"/>
          <w:lang w:eastAsia="zh-CN"/>
        </w:rPr>
        <w:t>ops</w:t>
      </w:r>
      <w:r>
        <w:rPr>
          <w:rFonts w:eastAsiaTheme="minorEastAsia" w:hint="eastAsia"/>
          <w:lang w:eastAsia="zh-CN"/>
        </w:rPr>
        <w:t>.</w:t>
      </w:r>
      <w:r w:rsidR="00CD5536" w:rsidRPr="00CD5536">
        <w:t xml:space="preserve"> </w:t>
      </w:r>
      <w:r w:rsidR="00CD5536" w:rsidRPr="00CD5536">
        <w:rPr>
          <w:rFonts w:eastAsiaTheme="minorEastAsia"/>
          <w:lang w:eastAsia="zh-CN"/>
        </w:rPr>
        <w:t xml:space="preserve">There are </w:t>
      </w:r>
      <w:r w:rsidR="00CD5536">
        <w:rPr>
          <w:rFonts w:eastAsiaTheme="minorEastAsia" w:hint="eastAsia"/>
          <w:lang w:eastAsia="zh-CN"/>
        </w:rPr>
        <w:t>three</w:t>
      </w:r>
      <w:r w:rsidR="00CD5536" w:rsidRPr="00CD5536">
        <w:rPr>
          <w:rFonts w:eastAsiaTheme="minorEastAsia"/>
          <w:lang w:eastAsia="zh-CN"/>
        </w:rPr>
        <w:t xml:space="preserve"> possible options to </w:t>
      </w:r>
      <w:r w:rsidR="00BB413A">
        <w:rPr>
          <w:rFonts w:eastAsiaTheme="minorEastAsia" w:hint="eastAsia"/>
          <w:lang w:eastAsia="zh-CN"/>
        </w:rPr>
        <w:t>handle this issue shared by r</w:t>
      </w:r>
      <w:r w:rsidR="00BB413A">
        <w:t>apporteur</w:t>
      </w:r>
      <w:r w:rsidR="00BB413A">
        <w:rPr>
          <w:rFonts w:eastAsiaTheme="minorEastAsia" w:hint="eastAsia"/>
          <w:lang w:eastAsia="zh-CN"/>
        </w:rPr>
        <w:t>:</w:t>
      </w:r>
    </w:p>
    <w:p w14:paraId="059272D8" w14:textId="5FE4CECA" w:rsidR="00BB413A" w:rsidRPr="00BB413A" w:rsidRDefault="00BB413A" w:rsidP="00BB413A">
      <w:pPr>
        <w:pStyle w:val="a0"/>
        <w:numPr>
          <w:ilvl w:val="0"/>
          <w:numId w:val="39"/>
        </w:numPr>
        <w:rPr>
          <w:rFonts w:eastAsiaTheme="minorEastAsia"/>
          <w:lang w:eastAsia="zh-CN"/>
        </w:rPr>
      </w:pPr>
      <w:r w:rsidRPr="00BB413A">
        <w:rPr>
          <w:rFonts w:eastAsiaTheme="minorEastAsia"/>
          <w:lang w:eastAsia="zh-CN"/>
        </w:rPr>
        <w:t>Option 1 -  Instead of multiplying the timers in UE-TimersAndConstantsRemoteUE  with the hop count we multiply the UE-TimersAndConstants with the hop count ( eg t300 * hop count) that includes only the Uu hop count.</w:t>
      </w:r>
    </w:p>
    <w:p w14:paraId="35DFF43C" w14:textId="67DE11B1" w:rsidR="00BB413A" w:rsidRPr="00BB413A" w:rsidRDefault="00BB413A" w:rsidP="00BB413A">
      <w:pPr>
        <w:pStyle w:val="a0"/>
        <w:numPr>
          <w:ilvl w:val="0"/>
          <w:numId w:val="39"/>
        </w:numPr>
        <w:rPr>
          <w:rFonts w:eastAsiaTheme="minorEastAsia"/>
          <w:lang w:eastAsia="zh-CN"/>
        </w:rPr>
      </w:pPr>
      <w:r w:rsidRPr="00BB413A">
        <w:rPr>
          <w:rFonts w:eastAsiaTheme="minorEastAsia"/>
          <w:lang w:eastAsia="zh-CN"/>
        </w:rPr>
        <w:t>Option 2 – We introduce a new timer for a PC5 hop, e.g., t300-PC5/t301-PC5/t319-PC5 and calculate the value as t300 for n-hop relay = t300 + t300-PC5*n.</w:t>
      </w:r>
    </w:p>
    <w:p w14:paraId="6D77D732" w14:textId="7F528ABE" w:rsidR="00BB413A" w:rsidRDefault="00BB413A" w:rsidP="00BB413A">
      <w:pPr>
        <w:pStyle w:val="a0"/>
        <w:numPr>
          <w:ilvl w:val="0"/>
          <w:numId w:val="39"/>
        </w:numPr>
        <w:rPr>
          <w:rFonts w:eastAsiaTheme="minorEastAsia"/>
          <w:lang w:eastAsia="zh-CN"/>
        </w:rPr>
      </w:pPr>
      <w:r w:rsidRPr="00BB413A">
        <w:rPr>
          <w:rFonts w:eastAsiaTheme="minorEastAsia"/>
          <w:lang w:eastAsia="zh-CN"/>
        </w:rPr>
        <w:t>Option 3 – We multiply the timers in  UE-TimersAndConstantsRemoteUE  with the hop count as currently captured in the CR</w:t>
      </w:r>
      <w:r>
        <w:rPr>
          <w:rFonts w:eastAsiaTheme="minorEastAsia" w:hint="eastAsia"/>
          <w:lang w:eastAsia="zh-CN"/>
        </w:rPr>
        <w:t>.</w:t>
      </w:r>
    </w:p>
    <w:p w14:paraId="077C13F4" w14:textId="01D1AD48" w:rsidR="00BB413A" w:rsidRDefault="008F3C40" w:rsidP="00BB413A">
      <w:pPr>
        <w:pStyle w:val="a0"/>
        <w:rPr>
          <w:rFonts w:eastAsiaTheme="minorEastAsia"/>
          <w:lang w:eastAsia="zh-CN"/>
        </w:rPr>
      </w:pPr>
      <w:r>
        <w:rPr>
          <w:rFonts w:eastAsiaTheme="minorEastAsia" w:hint="eastAsia"/>
          <w:lang w:eastAsia="zh-CN"/>
        </w:rPr>
        <w:t xml:space="preserve">Option 3 should be excluded, since this will cause </w:t>
      </w:r>
      <w:r w:rsidRPr="008F3C40">
        <w:rPr>
          <w:rFonts w:eastAsiaTheme="minorEastAsia"/>
          <w:lang w:eastAsia="zh-CN"/>
        </w:rPr>
        <w:t>unnecessarily prolonged timers in multi-hop configurations.</w:t>
      </w:r>
      <w:r>
        <w:rPr>
          <w:rFonts w:eastAsiaTheme="minorEastAsia" w:hint="eastAsia"/>
          <w:lang w:eastAsia="zh-CN"/>
        </w:rPr>
        <w:t xml:space="preserve"> Between Option1 and Option2, we prefer using option1, since this is more fit to use as a </w:t>
      </w:r>
      <w:r w:rsidRPr="008F3C40">
        <w:rPr>
          <w:rFonts w:eastAsiaTheme="minorEastAsia"/>
          <w:lang w:eastAsia="zh-CN"/>
        </w:rPr>
        <w:t>multiplier</w:t>
      </w:r>
      <w:r>
        <w:rPr>
          <w:rFonts w:eastAsiaTheme="minorEastAsia" w:hint="eastAsia"/>
          <w:lang w:eastAsia="zh-CN"/>
        </w:rPr>
        <w:t xml:space="preserve"> with simplification.Hence, we propose:</w:t>
      </w:r>
    </w:p>
    <w:p w14:paraId="5C3B3583" w14:textId="178D55CD" w:rsidR="001A7558" w:rsidRDefault="001A7558" w:rsidP="001A7558">
      <w:pPr>
        <w:pStyle w:val="a0"/>
        <w:rPr>
          <w:rFonts w:eastAsiaTheme="minorEastAsia"/>
          <w:b/>
          <w:lang w:eastAsia="zh-CN"/>
        </w:rPr>
      </w:pPr>
      <w:r w:rsidRPr="00E04B4C">
        <w:rPr>
          <w:rFonts w:eastAsiaTheme="minorEastAsia"/>
          <w:b/>
          <w:lang w:eastAsia="zh-CN"/>
        </w:rPr>
        <w:t xml:space="preserve">Proposal </w:t>
      </w:r>
      <w:r>
        <w:rPr>
          <w:rFonts w:eastAsiaTheme="minorEastAsia" w:hint="eastAsia"/>
          <w:b/>
          <w:lang w:eastAsia="zh-CN"/>
        </w:rPr>
        <w:t>4</w:t>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sidR="008F3C40">
        <w:rPr>
          <w:rFonts w:eastAsiaTheme="minorEastAsia" w:hint="eastAsia"/>
          <w:b/>
          <w:lang w:eastAsia="zh-CN"/>
        </w:rPr>
        <w:t>(RRC-13) RAN2 agrees that i</w:t>
      </w:r>
      <w:r w:rsidR="008F3C40" w:rsidRPr="008F3C40">
        <w:rPr>
          <w:rFonts w:eastAsiaTheme="minorEastAsia"/>
          <w:b/>
          <w:lang w:eastAsia="zh-CN"/>
        </w:rPr>
        <w:t xml:space="preserve">nstead of multiplying the timers in UE-TimersAndConstantsRemoteUE  with the hop count </w:t>
      </w:r>
      <w:r w:rsidR="008F3C40">
        <w:rPr>
          <w:rFonts w:eastAsiaTheme="minorEastAsia" w:hint="eastAsia"/>
          <w:b/>
          <w:lang w:eastAsia="zh-CN"/>
        </w:rPr>
        <w:t>RAN2</w:t>
      </w:r>
      <w:r w:rsidR="008F3C40" w:rsidRPr="008F3C40">
        <w:rPr>
          <w:rFonts w:eastAsiaTheme="minorEastAsia"/>
          <w:b/>
          <w:lang w:eastAsia="zh-CN"/>
        </w:rPr>
        <w:t xml:space="preserve"> multipl</w:t>
      </w:r>
      <w:r w:rsidR="008F3C40">
        <w:rPr>
          <w:rFonts w:eastAsiaTheme="minorEastAsia" w:hint="eastAsia"/>
          <w:b/>
          <w:lang w:eastAsia="zh-CN"/>
        </w:rPr>
        <w:t>ies</w:t>
      </w:r>
      <w:r w:rsidR="008F3C40" w:rsidRPr="008F3C40">
        <w:rPr>
          <w:rFonts w:eastAsiaTheme="minorEastAsia"/>
          <w:b/>
          <w:lang w:eastAsia="zh-CN"/>
        </w:rPr>
        <w:t xml:space="preserve"> the UE-TimersAndConstants with the hop count ( eg t300 * hop count)</w:t>
      </w:r>
      <w:r>
        <w:rPr>
          <w:rFonts w:eastAsiaTheme="minorEastAsia" w:hint="eastAsia"/>
          <w:b/>
          <w:lang w:eastAsia="zh-CN"/>
        </w:rPr>
        <w:t>.</w:t>
      </w:r>
    </w:p>
    <w:p w14:paraId="201620FB" w14:textId="77777777" w:rsidR="00302DB1" w:rsidRDefault="00933F83" w:rsidP="00664D9D">
      <w:pPr>
        <w:pStyle w:val="1"/>
        <w:keepNext w:val="0"/>
        <w:widowControl w:val="0"/>
        <w:jc w:val="both"/>
      </w:pPr>
      <w:r>
        <w:t>Conclusion</w:t>
      </w:r>
    </w:p>
    <w:p w14:paraId="0BFC099D" w14:textId="1BC121DD"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3C458981" w14:textId="2713DCA5" w:rsidR="00FE72D4" w:rsidRDefault="007776AC" w:rsidP="00D94E88">
      <w:pPr>
        <w:pStyle w:val="a0"/>
        <w:rPr>
          <w:rFonts w:eastAsia="宋体"/>
          <w:b/>
          <w:u w:val="single"/>
          <w:lang w:val="en-GB" w:eastAsia="zh-CN"/>
        </w:rPr>
      </w:pPr>
      <w:r>
        <w:rPr>
          <w:rFonts w:eastAsia="宋体" w:hint="eastAsia"/>
          <w:b/>
          <w:u w:val="single"/>
          <w:lang w:val="en-GB" w:eastAsia="zh-CN"/>
        </w:rPr>
        <w:t xml:space="preserve">Paging </w:t>
      </w:r>
      <w:r w:rsidR="003D1F29">
        <w:rPr>
          <w:rFonts w:eastAsia="宋体"/>
          <w:b/>
          <w:u w:val="single"/>
          <w:lang w:val="en-GB" w:eastAsia="zh-CN"/>
        </w:rPr>
        <w:t>related</w:t>
      </w:r>
      <w:r>
        <w:rPr>
          <w:rFonts w:eastAsia="宋体" w:hint="eastAsia"/>
          <w:b/>
          <w:u w:val="single"/>
          <w:lang w:val="en-GB" w:eastAsia="zh-CN"/>
        </w:rPr>
        <w:t xml:space="preserve"> leftover issues</w:t>
      </w:r>
    </w:p>
    <w:p w14:paraId="0A5ED3EF" w14:textId="77777777" w:rsidR="001C13B3" w:rsidRDefault="001C13B3" w:rsidP="001C13B3">
      <w:pPr>
        <w:pStyle w:val="a0"/>
        <w:rPr>
          <w:rFonts w:eastAsiaTheme="minorEastAsia"/>
          <w:b/>
          <w:lang w:eastAsia="zh-CN"/>
        </w:rPr>
      </w:pPr>
      <w:bookmarkStart w:id="12" w:name="OLE_LINK158"/>
      <w:bookmarkStart w:id="13" w:name="OLE_LINK159"/>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Once the intermediate relay UE </w:t>
      </w:r>
      <w:r>
        <w:rPr>
          <w:rFonts w:eastAsiaTheme="minorEastAsia" w:hint="eastAsia"/>
          <w:b/>
          <w:lang w:eastAsia="zh-CN"/>
        </w:rPr>
        <w:t xml:space="preserve">enters </w:t>
      </w:r>
      <w:r>
        <w:rPr>
          <w:rFonts w:eastAsiaTheme="minorEastAsia"/>
          <w:b/>
          <w:lang w:eastAsia="zh-CN"/>
        </w:rPr>
        <w:t>in</w:t>
      </w:r>
      <w:r>
        <w:rPr>
          <w:rFonts w:eastAsiaTheme="minorEastAsia" w:hint="eastAsia"/>
          <w:b/>
          <w:lang w:eastAsia="zh-CN"/>
        </w:rPr>
        <w:t>to</w:t>
      </w:r>
      <w:r>
        <w:rPr>
          <w:rFonts w:eastAsiaTheme="minorEastAsia"/>
          <w:b/>
          <w:lang w:eastAsia="zh-CN"/>
        </w:rPr>
        <w:t xml:space="preserve"> RRC_CONNECTED mode, it </w:t>
      </w:r>
      <w:r>
        <w:rPr>
          <w:rFonts w:eastAsiaTheme="minorEastAsia" w:hint="eastAsia"/>
          <w:b/>
          <w:lang w:eastAsia="zh-CN"/>
        </w:rPr>
        <w:t>should</w:t>
      </w:r>
      <w:r>
        <w:rPr>
          <w:rFonts w:eastAsiaTheme="minorEastAsia"/>
          <w:b/>
          <w:lang w:eastAsia="zh-CN"/>
        </w:rPr>
        <w:t xml:space="preserve"> release the paging-related information </w:t>
      </w:r>
      <w:r>
        <w:rPr>
          <w:rFonts w:eastAsiaTheme="minorEastAsia" w:hint="eastAsia"/>
          <w:b/>
          <w:lang w:eastAsia="zh-CN"/>
        </w:rPr>
        <w:t xml:space="preserve">in the parent </w:t>
      </w:r>
      <w:r>
        <w:rPr>
          <w:rFonts w:eastAsiaTheme="minorEastAsia"/>
          <w:b/>
          <w:lang w:eastAsia="zh-CN"/>
        </w:rPr>
        <w:t>for its child UEs</w:t>
      </w:r>
      <w:r>
        <w:rPr>
          <w:rFonts w:eastAsiaTheme="minorEastAsia" w:hint="eastAsia"/>
          <w:b/>
          <w:lang w:eastAsia="zh-CN"/>
        </w:rPr>
        <w:t xml:space="preserve"> if there is any</w:t>
      </w:r>
      <w:r>
        <w:rPr>
          <w:rFonts w:eastAsiaTheme="minorEastAsia"/>
          <w:b/>
          <w:lang w:eastAsia="zh-CN"/>
        </w:rPr>
        <w:t>.</w:t>
      </w:r>
    </w:p>
    <w:p w14:paraId="426B5C11" w14:textId="77777777" w:rsidR="001C13B3" w:rsidRPr="003F1825" w:rsidRDefault="001C13B3" w:rsidP="001C13B3">
      <w:pPr>
        <w:pStyle w:val="a0"/>
        <w:rPr>
          <w:rFonts w:eastAsia="宋体"/>
          <w:lang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sidRPr="0065310B">
        <w:rPr>
          <w:rFonts w:eastAsiaTheme="minorEastAsia"/>
          <w:b/>
          <w:lang w:eastAsia="zh-CN"/>
        </w:rPr>
        <w:t xml:space="preserve">When </w:t>
      </w:r>
      <w:r w:rsidRPr="0065310B">
        <w:rPr>
          <w:rFonts w:eastAsiaTheme="minorEastAsia" w:hint="eastAsia"/>
          <w:b/>
          <w:lang w:eastAsia="zh-CN"/>
        </w:rPr>
        <w:t>Last</w:t>
      </w:r>
      <w:r w:rsidRPr="0065310B">
        <w:rPr>
          <w:rFonts w:eastAsiaTheme="minorEastAsia"/>
          <w:b/>
          <w:lang w:eastAsia="zh-CN"/>
        </w:rPr>
        <w:t xml:space="preserve"> Relay UE in RRC CONNECTED and L2 Remote UE(s)</w:t>
      </w:r>
      <w:r w:rsidRPr="0065310B">
        <w:rPr>
          <w:rFonts w:eastAsiaTheme="minorEastAsia" w:hint="eastAsia"/>
          <w:b/>
          <w:lang w:eastAsia="zh-CN"/>
        </w:rPr>
        <w:t xml:space="preserve"> or Intermediate Relay UE(s)</w:t>
      </w:r>
      <w:r w:rsidRPr="0065310B">
        <w:rPr>
          <w:rFonts w:eastAsiaTheme="minorEastAsia"/>
          <w:b/>
          <w:lang w:eastAsia="zh-CN"/>
        </w:rPr>
        <w:t xml:space="preserve"> in RRC_IDLE/RRC_INACTIVE, the </w:t>
      </w:r>
      <w:r w:rsidRPr="0065310B">
        <w:rPr>
          <w:rFonts w:eastAsiaTheme="minorEastAsia" w:hint="eastAsia"/>
          <w:b/>
          <w:lang w:eastAsia="zh-CN"/>
        </w:rPr>
        <w:t xml:space="preserve">Last </w:t>
      </w:r>
      <w:r w:rsidRPr="0065310B">
        <w:rPr>
          <w:rFonts w:eastAsiaTheme="minorEastAsia"/>
          <w:b/>
          <w:lang w:eastAsia="zh-CN"/>
        </w:rPr>
        <w:t xml:space="preserve">Relay UE can monitor PO </w:t>
      </w:r>
      <w:r w:rsidRPr="0065310B">
        <w:rPr>
          <w:rFonts w:eastAsiaTheme="minorEastAsia" w:hint="eastAsia"/>
          <w:b/>
          <w:lang w:eastAsia="zh-CN"/>
        </w:rPr>
        <w:t xml:space="preserve">on behalf </w:t>
      </w:r>
      <w:r w:rsidRPr="0065310B">
        <w:rPr>
          <w:rFonts w:eastAsiaTheme="minorEastAsia"/>
          <w:b/>
          <w:lang w:eastAsia="zh-CN"/>
        </w:rPr>
        <w:t xml:space="preserve">of </w:t>
      </w:r>
      <w:r w:rsidRPr="0065310B">
        <w:rPr>
          <w:rFonts w:eastAsiaTheme="minorEastAsia" w:hint="eastAsia"/>
          <w:b/>
          <w:lang w:eastAsia="zh-CN"/>
        </w:rPr>
        <w:lastRenderedPageBreak/>
        <w:t xml:space="preserve">each RRC_IDLE/RRC_INACTIVE intermediate relay UE </w:t>
      </w:r>
      <w:r>
        <w:rPr>
          <w:rFonts w:eastAsiaTheme="minorEastAsia" w:hint="eastAsia"/>
          <w:b/>
          <w:lang w:eastAsia="zh-CN"/>
        </w:rPr>
        <w:t>or</w:t>
      </w:r>
      <w:r w:rsidRPr="0065310B">
        <w:rPr>
          <w:rFonts w:eastAsiaTheme="minorEastAsia" w:hint="eastAsia"/>
          <w:b/>
          <w:lang w:eastAsia="zh-CN"/>
        </w:rPr>
        <w:t xml:space="preserve"> remote UE connected to it via multi-hop </w:t>
      </w:r>
      <w:r w:rsidRPr="0065310B">
        <w:rPr>
          <w:rFonts w:eastAsiaTheme="minorEastAsia"/>
          <w:b/>
          <w:lang w:eastAsia="zh-CN"/>
        </w:rPr>
        <w:t xml:space="preserve">if the active DL BWP of </w:t>
      </w:r>
      <w:r w:rsidRPr="0065310B">
        <w:rPr>
          <w:rFonts w:eastAsiaTheme="minorEastAsia" w:hint="eastAsia"/>
          <w:b/>
          <w:lang w:eastAsia="zh-CN"/>
        </w:rPr>
        <w:t xml:space="preserve">Last </w:t>
      </w:r>
      <w:r w:rsidRPr="0065310B">
        <w:rPr>
          <w:rFonts w:eastAsiaTheme="minorEastAsia"/>
          <w:b/>
          <w:lang w:eastAsia="zh-CN"/>
        </w:rPr>
        <w:t>Relay UE is configured with common CORESET and common search space.</w:t>
      </w:r>
    </w:p>
    <w:p w14:paraId="6DC3811C" w14:textId="579002F1" w:rsidR="00FE72D4" w:rsidRPr="00AE3453" w:rsidRDefault="00FE72D4" w:rsidP="00FE72D4">
      <w:pPr>
        <w:pStyle w:val="a0"/>
        <w:rPr>
          <w:rFonts w:eastAsia="宋体"/>
          <w:b/>
          <w:u w:val="single"/>
          <w:lang w:val="en-GB" w:eastAsia="zh-CN"/>
        </w:rPr>
      </w:pPr>
      <w:r>
        <w:rPr>
          <w:rFonts w:eastAsia="宋体" w:hint="eastAsia"/>
          <w:b/>
          <w:u w:val="single"/>
          <w:lang w:val="en-GB" w:eastAsia="zh-CN"/>
        </w:rPr>
        <w:t>QoS split</w:t>
      </w:r>
      <w:r w:rsidR="00865408">
        <w:rPr>
          <w:rFonts w:eastAsia="宋体" w:hint="eastAsia"/>
          <w:b/>
          <w:u w:val="single"/>
          <w:lang w:val="en-GB" w:eastAsia="zh-CN"/>
        </w:rPr>
        <w:t xml:space="preserve"> for multi-hop relay</w:t>
      </w:r>
    </w:p>
    <w:bookmarkEnd w:id="12"/>
    <w:bookmarkEnd w:id="13"/>
    <w:p w14:paraId="46FDA9BF" w14:textId="77777777" w:rsidR="001C13B3" w:rsidRDefault="001C13B3" w:rsidP="001C13B3">
      <w:pPr>
        <w:pStyle w:val="a0"/>
        <w:rPr>
          <w:rFonts w:eastAsiaTheme="minorEastAsia"/>
          <w:b/>
          <w:lang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3</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Pr>
          <w:rFonts w:eastAsiaTheme="minorEastAsia" w:hint="eastAsia"/>
          <w:b/>
          <w:lang w:eastAsia="zh-CN"/>
        </w:rPr>
        <w:t>UE assistance information is not needed for QoS split in Rel-19 multi-hop U2N relay.</w:t>
      </w:r>
    </w:p>
    <w:p w14:paraId="4809EB9D" w14:textId="3FA0B6BC" w:rsidR="001A7558" w:rsidRDefault="001A7558" w:rsidP="001C13B3">
      <w:pPr>
        <w:pStyle w:val="a0"/>
        <w:rPr>
          <w:rFonts w:eastAsia="宋体"/>
          <w:b/>
          <w:u w:val="single"/>
          <w:lang w:val="en-GB" w:eastAsia="zh-CN"/>
        </w:rPr>
      </w:pPr>
      <w:r w:rsidRPr="001A7558">
        <w:rPr>
          <w:rFonts w:eastAsia="宋体"/>
          <w:b/>
          <w:u w:val="single"/>
          <w:lang w:val="en-GB" w:eastAsia="zh-CN"/>
        </w:rPr>
        <w:t xml:space="preserve">Fine </w:t>
      </w:r>
      <w:r w:rsidRPr="001A7558">
        <w:rPr>
          <w:rFonts w:eastAsia="宋体" w:hint="eastAsia"/>
          <w:b/>
          <w:u w:val="single"/>
          <w:lang w:val="en-GB" w:eastAsia="zh-CN"/>
        </w:rPr>
        <w:t>t</w:t>
      </w:r>
      <w:r w:rsidRPr="001A7558">
        <w:rPr>
          <w:rFonts w:eastAsia="宋体"/>
          <w:b/>
          <w:u w:val="single"/>
          <w:lang w:val="en-GB" w:eastAsia="zh-CN"/>
        </w:rPr>
        <w:t xml:space="preserve">uning of </w:t>
      </w:r>
      <w:r w:rsidRPr="001A7558">
        <w:rPr>
          <w:rFonts w:eastAsia="宋体" w:hint="eastAsia"/>
          <w:b/>
          <w:u w:val="single"/>
          <w:lang w:val="en-GB" w:eastAsia="zh-CN"/>
        </w:rPr>
        <w:t>e</w:t>
      </w:r>
      <w:r w:rsidRPr="001A7558">
        <w:rPr>
          <w:rFonts w:eastAsia="宋体"/>
          <w:b/>
          <w:u w:val="single"/>
          <w:lang w:val="en-GB" w:eastAsia="zh-CN"/>
        </w:rPr>
        <w:t xml:space="preserve">xtended </w:t>
      </w:r>
      <w:r w:rsidRPr="001A7558">
        <w:rPr>
          <w:rFonts w:eastAsia="宋体" w:hint="eastAsia"/>
          <w:b/>
          <w:u w:val="single"/>
          <w:lang w:val="en-GB" w:eastAsia="zh-CN"/>
        </w:rPr>
        <w:t>t</w:t>
      </w:r>
      <w:r w:rsidRPr="001A7558">
        <w:rPr>
          <w:rFonts w:eastAsia="宋体"/>
          <w:b/>
          <w:u w:val="single"/>
          <w:lang w:val="en-GB" w:eastAsia="zh-CN"/>
        </w:rPr>
        <w:t xml:space="preserve">imer </w:t>
      </w:r>
      <w:r w:rsidRPr="001A7558">
        <w:rPr>
          <w:rFonts w:eastAsia="宋体" w:hint="eastAsia"/>
          <w:b/>
          <w:u w:val="single"/>
          <w:lang w:val="en-GB" w:eastAsia="zh-CN"/>
        </w:rPr>
        <w:t>v</w:t>
      </w:r>
      <w:r w:rsidRPr="001A7558">
        <w:rPr>
          <w:rFonts w:eastAsia="宋体"/>
          <w:b/>
          <w:u w:val="single"/>
          <w:lang w:val="en-GB" w:eastAsia="zh-CN"/>
        </w:rPr>
        <w:t xml:space="preserve">alues </w:t>
      </w:r>
      <w:r w:rsidRPr="001A7558">
        <w:rPr>
          <w:rFonts w:eastAsia="宋体" w:hint="eastAsia"/>
          <w:b/>
          <w:u w:val="single"/>
          <w:lang w:val="en-GB" w:eastAsia="zh-CN"/>
        </w:rPr>
        <w:t>c</w:t>
      </w:r>
      <w:r w:rsidRPr="001A7558">
        <w:rPr>
          <w:rFonts w:eastAsia="宋体"/>
          <w:b/>
          <w:u w:val="single"/>
          <w:lang w:val="en-GB" w:eastAsia="zh-CN"/>
        </w:rPr>
        <w:t xml:space="preserve">overing </w:t>
      </w:r>
      <w:r w:rsidRPr="001A7558">
        <w:rPr>
          <w:rFonts w:eastAsia="宋体" w:hint="eastAsia"/>
          <w:b/>
          <w:u w:val="single"/>
          <w:lang w:val="en-GB" w:eastAsia="zh-CN"/>
        </w:rPr>
        <w:t>b</w:t>
      </w:r>
      <w:r w:rsidRPr="001A7558">
        <w:rPr>
          <w:rFonts w:eastAsia="宋体"/>
          <w:b/>
          <w:u w:val="single"/>
          <w:lang w:val="en-GB" w:eastAsia="zh-CN"/>
        </w:rPr>
        <w:t xml:space="preserve">oth Uu and PC5 </w:t>
      </w:r>
      <w:r w:rsidRPr="001A7558">
        <w:rPr>
          <w:rFonts w:eastAsia="宋体" w:hint="eastAsia"/>
          <w:b/>
          <w:u w:val="single"/>
          <w:lang w:val="en-GB" w:eastAsia="zh-CN"/>
        </w:rPr>
        <w:t>h</w:t>
      </w:r>
      <w:r w:rsidRPr="001A7558">
        <w:rPr>
          <w:rFonts w:eastAsia="宋体"/>
          <w:b/>
          <w:u w:val="single"/>
          <w:lang w:val="en-GB" w:eastAsia="zh-CN"/>
        </w:rPr>
        <w:t>ops</w:t>
      </w:r>
    </w:p>
    <w:p w14:paraId="4EC1A12B" w14:textId="77777777" w:rsidR="002B5EB1" w:rsidRDefault="002B5EB1" w:rsidP="002B5EB1">
      <w:pPr>
        <w:pStyle w:val="a0"/>
        <w:rPr>
          <w:rFonts w:eastAsiaTheme="minorEastAsia"/>
          <w:b/>
          <w:lang w:eastAsia="zh-CN"/>
        </w:rPr>
      </w:pPr>
      <w:r w:rsidRPr="00E04B4C">
        <w:rPr>
          <w:rFonts w:eastAsiaTheme="minorEastAsia"/>
          <w:b/>
          <w:lang w:eastAsia="zh-CN"/>
        </w:rPr>
        <w:t xml:space="preserve">Proposal </w:t>
      </w:r>
      <w:r>
        <w:rPr>
          <w:rFonts w:eastAsiaTheme="minorEastAsia" w:hint="eastAsia"/>
          <w:b/>
          <w:lang w:eastAsia="zh-CN"/>
        </w:rPr>
        <w:t>4</w:t>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Pr>
          <w:rFonts w:eastAsiaTheme="minorEastAsia" w:hint="eastAsia"/>
          <w:b/>
          <w:lang w:eastAsia="zh-CN"/>
        </w:rPr>
        <w:t>(RRC-13) RAN2 agrees that i</w:t>
      </w:r>
      <w:r w:rsidRPr="008F3C40">
        <w:rPr>
          <w:rFonts w:eastAsiaTheme="minorEastAsia"/>
          <w:b/>
          <w:lang w:eastAsia="zh-CN"/>
        </w:rPr>
        <w:t xml:space="preserve">nstead of multiplying the timers in UE-TimersAndConstantsRemoteUE  with the hop count </w:t>
      </w:r>
      <w:r>
        <w:rPr>
          <w:rFonts w:eastAsiaTheme="minorEastAsia" w:hint="eastAsia"/>
          <w:b/>
          <w:lang w:eastAsia="zh-CN"/>
        </w:rPr>
        <w:t>RAN2</w:t>
      </w:r>
      <w:r w:rsidRPr="008F3C40">
        <w:rPr>
          <w:rFonts w:eastAsiaTheme="minorEastAsia"/>
          <w:b/>
          <w:lang w:eastAsia="zh-CN"/>
        </w:rPr>
        <w:t xml:space="preserve"> multipl</w:t>
      </w:r>
      <w:r>
        <w:rPr>
          <w:rFonts w:eastAsiaTheme="minorEastAsia" w:hint="eastAsia"/>
          <w:b/>
          <w:lang w:eastAsia="zh-CN"/>
        </w:rPr>
        <w:t>ies</w:t>
      </w:r>
      <w:r w:rsidRPr="008F3C40">
        <w:rPr>
          <w:rFonts w:eastAsiaTheme="minorEastAsia"/>
          <w:b/>
          <w:lang w:eastAsia="zh-CN"/>
        </w:rPr>
        <w:t xml:space="preserve"> the UE-TimersAndConstants with the hop count ( eg t300 * hop count)</w:t>
      </w:r>
      <w:r>
        <w:rPr>
          <w:rFonts w:eastAsiaTheme="minorEastAsia" w:hint="eastAsia"/>
          <w:b/>
          <w:lang w:eastAsia="zh-CN"/>
        </w:rPr>
        <w:t>.</w:t>
      </w:r>
    </w:p>
    <w:p w14:paraId="175CDAEE" w14:textId="684E01AC" w:rsidR="003E6F13" w:rsidRDefault="00C41EDA" w:rsidP="003E6F13">
      <w:pPr>
        <w:pStyle w:val="1"/>
        <w:keepNext w:val="0"/>
        <w:widowControl w:val="0"/>
        <w:jc w:val="both"/>
      </w:pPr>
      <w:r>
        <w:rPr>
          <w:rFonts w:hint="eastAsia"/>
        </w:rPr>
        <w:t>Reference</w:t>
      </w:r>
    </w:p>
    <w:p w14:paraId="5D752E88" w14:textId="1A3E226C" w:rsidR="00B645E5" w:rsidRPr="00B645E5" w:rsidRDefault="00B645E5" w:rsidP="00B645E5">
      <w:pPr>
        <w:pStyle w:val="a0"/>
        <w:numPr>
          <w:ilvl w:val="0"/>
          <w:numId w:val="6"/>
        </w:numPr>
        <w:rPr>
          <w:rFonts w:eastAsia="等线"/>
          <w:lang w:eastAsia="zh-CN"/>
        </w:rPr>
      </w:pPr>
      <w:hyperlink r:id="rId8" w:history="1">
        <w:r w:rsidRPr="00B645E5">
          <w:rPr>
            <w:rFonts w:eastAsia="等线"/>
            <w:lang w:eastAsia="zh-CN"/>
          </w:rPr>
          <w:t>R2-2504674</w:t>
        </w:r>
      </w:hyperlink>
      <w:r w:rsidRPr="00B645E5">
        <w:rPr>
          <w:rFonts w:eastAsia="等线"/>
          <w:lang w:eastAsia="zh-CN"/>
        </w:rPr>
        <w:tab/>
        <w:t>Report from session on positioning and sidelink relay</w:t>
      </w:r>
      <w:r w:rsidRPr="00B645E5">
        <w:rPr>
          <w:rFonts w:eastAsia="等线"/>
          <w:lang w:eastAsia="zh-CN"/>
        </w:rPr>
        <w:tab/>
        <w:t>Session chair (MediaTek)</w:t>
      </w:r>
      <w:r w:rsidRPr="00B645E5">
        <w:rPr>
          <w:rFonts w:eastAsia="等线"/>
          <w:lang w:eastAsia="zh-CN"/>
        </w:rPr>
        <w:tab/>
        <w:t>Report</w:t>
      </w:r>
    </w:p>
    <w:sectPr w:rsidR="00B645E5" w:rsidRPr="00B645E5" w:rsidSect="008E3F14">
      <w:pgSz w:w="11906" w:h="16838"/>
      <w:pgMar w:top="1440" w:right="1800" w:bottom="1440" w:left="1800" w:header="708" w:footer="709" w:gutter="0"/>
      <w:pgBorders w:offsetFrom="page">
        <w:top w:val="single" w:sz="12" w:space="24" w:color="FFFFFF" w:themeColor="background1"/>
        <w:left w:val="single" w:sz="12" w:space="24" w:color="FFFFFF" w:themeColor="background1"/>
        <w:bottom w:val="single" w:sz="12" w:space="24" w:color="FFFFFF" w:themeColor="background1"/>
        <w:right w:val="single" w:sz="12"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4B2E0" w14:textId="77777777" w:rsidR="009A7360" w:rsidRDefault="009A7360">
      <w:r>
        <w:separator/>
      </w:r>
    </w:p>
  </w:endnote>
  <w:endnote w:type="continuationSeparator" w:id="0">
    <w:p w14:paraId="1EE7FB51" w14:textId="77777777" w:rsidR="009A7360" w:rsidRDefault="009A7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3BD2E" w14:textId="77777777" w:rsidR="009A7360" w:rsidRDefault="009A7360">
      <w:r>
        <w:separator/>
      </w:r>
    </w:p>
  </w:footnote>
  <w:footnote w:type="continuationSeparator" w:id="0">
    <w:p w14:paraId="375AC9CC" w14:textId="77777777" w:rsidR="009A7360" w:rsidRDefault="009A7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2AAC8D"/>
    <w:multiLevelType w:val="singleLevel"/>
    <w:tmpl w:val="F32AAC8D"/>
    <w:lvl w:ilvl="0">
      <w:start w:val="1"/>
      <w:numFmt w:val="bullet"/>
      <w:lvlText w:val=""/>
      <w:lvlJc w:val="left"/>
      <w:pPr>
        <w:ind w:left="420" w:hanging="420"/>
      </w:pPr>
      <w:rPr>
        <w:rFonts w:ascii="Wingdings" w:hAnsi="Wingdings" w:hint="default"/>
      </w:rPr>
    </w:lvl>
  </w:abstractNum>
  <w:abstractNum w:abstractNumId="1" w15:restartNumberingAfterBreak="0">
    <w:nsid w:val="02855632"/>
    <w:multiLevelType w:val="hybridMultilevel"/>
    <w:tmpl w:val="11E493E8"/>
    <w:lvl w:ilvl="0" w:tplc="F8380F1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1B86B66"/>
    <w:multiLevelType w:val="hybridMultilevel"/>
    <w:tmpl w:val="DBC6E0F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527BFC"/>
    <w:multiLevelType w:val="hybridMultilevel"/>
    <w:tmpl w:val="712C3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E2B19"/>
    <w:multiLevelType w:val="hybridMultilevel"/>
    <w:tmpl w:val="2F1EF6FC"/>
    <w:lvl w:ilvl="0" w:tplc="F8380F1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26255E"/>
    <w:multiLevelType w:val="hybridMultilevel"/>
    <w:tmpl w:val="892CCA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E24EED"/>
    <w:multiLevelType w:val="hybridMultilevel"/>
    <w:tmpl w:val="5E34672A"/>
    <w:lvl w:ilvl="0" w:tplc="F8380F1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77B0F"/>
    <w:multiLevelType w:val="hybridMultilevel"/>
    <w:tmpl w:val="555E59CA"/>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A023FB"/>
    <w:multiLevelType w:val="hybridMultilevel"/>
    <w:tmpl w:val="11622654"/>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845217"/>
    <w:multiLevelType w:val="hybridMultilevel"/>
    <w:tmpl w:val="C8B0A50E"/>
    <w:lvl w:ilvl="0" w:tplc="7EF031F4">
      <w:start w:val="6"/>
      <w:numFmt w:val="bullet"/>
      <w:lvlText w:val="-"/>
      <w:lvlJc w:val="left"/>
      <w:pPr>
        <w:ind w:left="420" w:hanging="420"/>
      </w:pPr>
      <w:rPr>
        <w:rFonts w:ascii="Times New Roman" w:eastAsia="Malgun Gothic"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3" w15:restartNumberingAfterBreak="0">
    <w:nsid w:val="405A0536"/>
    <w:multiLevelType w:val="hybridMultilevel"/>
    <w:tmpl w:val="2A986C36"/>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421FEC"/>
    <w:multiLevelType w:val="hybridMultilevel"/>
    <w:tmpl w:val="CB0E822E"/>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44683"/>
    <w:multiLevelType w:val="hybridMultilevel"/>
    <w:tmpl w:val="B8B43F7C"/>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B4D34"/>
    <w:multiLevelType w:val="hybridMultilevel"/>
    <w:tmpl w:val="1C40494C"/>
    <w:lvl w:ilvl="0" w:tplc="F448F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1B6C76"/>
    <w:multiLevelType w:val="hybridMultilevel"/>
    <w:tmpl w:val="8C04217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82484E"/>
    <w:multiLevelType w:val="hybridMultilevel"/>
    <w:tmpl w:val="5BEAB5D6"/>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AB50F3"/>
    <w:multiLevelType w:val="hybridMultilevel"/>
    <w:tmpl w:val="A060F968"/>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8E2226"/>
    <w:multiLevelType w:val="hybridMultilevel"/>
    <w:tmpl w:val="68BEBABE"/>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105"/>
        </w:tabs>
        <w:ind w:left="1446"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3090214">
    <w:abstractNumId w:val="27"/>
  </w:num>
  <w:num w:numId="2" w16cid:durableId="1124957921">
    <w:abstractNumId w:val="14"/>
  </w:num>
  <w:num w:numId="3" w16cid:durableId="2104954805">
    <w:abstractNumId w:val="30"/>
  </w:num>
  <w:num w:numId="4" w16cid:durableId="557473509">
    <w:abstractNumId w:val="28"/>
  </w:num>
  <w:num w:numId="5" w16cid:durableId="1733851096">
    <w:abstractNumId w:val="17"/>
  </w:num>
  <w:num w:numId="6" w16cid:durableId="320621429">
    <w:abstractNumId w:val="15"/>
  </w:num>
  <w:num w:numId="7" w16cid:durableId="1213931116">
    <w:abstractNumId w:val="23"/>
  </w:num>
  <w:num w:numId="8" w16cid:durableId="1205095807">
    <w:abstractNumId w:val="20"/>
  </w:num>
  <w:num w:numId="9" w16cid:durableId="1576014794">
    <w:abstractNumId w:val="29"/>
  </w:num>
  <w:num w:numId="10" w16cid:durableId="1262880146">
    <w:abstractNumId w:val="11"/>
  </w:num>
  <w:num w:numId="11" w16cid:durableId="1812821708">
    <w:abstractNumId w:val="12"/>
  </w:num>
  <w:num w:numId="12" w16cid:durableId="1206329772">
    <w:abstractNumId w:val="19"/>
  </w:num>
  <w:num w:numId="13" w16cid:durableId="274099419">
    <w:abstractNumId w:val="26"/>
  </w:num>
  <w:num w:numId="14" w16cid:durableId="605429056">
    <w:abstractNumId w:val="25"/>
  </w:num>
  <w:num w:numId="15" w16cid:durableId="902450216">
    <w:abstractNumId w:val="29"/>
  </w:num>
  <w:num w:numId="16" w16cid:durableId="811094699">
    <w:abstractNumId w:val="18"/>
  </w:num>
  <w:num w:numId="17" w16cid:durableId="1850828500">
    <w:abstractNumId w:val="29"/>
  </w:num>
  <w:num w:numId="18" w16cid:durableId="427772790">
    <w:abstractNumId w:val="29"/>
  </w:num>
  <w:num w:numId="19" w16cid:durableId="1596598449">
    <w:abstractNumId w:val="4"/>
  </w:num>
  <w:num w:numId="20" w16cid:durableId="242688762">
    <w:abstractNumId w:val="22"/>
  </w:num>
  <w:num w:numId="21" w16cid:durableId="180822128">
    <w:abstractNumId w:val="16"/>
  </w:num>
  <w:num w:numId="22" w16cid:durableId="2110537820">
    <w:abstractNumId w:val="8"/>
  </w:num>
  <w:num w:numId="23" w16cid:durableId="996034136">
    <w:abstractNumId w:val="24"/>
  </w:num>
  <w:num w:numId="24" w16cid:durableId="876896610">
    <w:abstractNumId w:val="10"/>
  </w:num>
  <w:num w:numId="25" w16cid:durableId="388387613">
    <w:abstractNumId w:val="6"/>
  </w:num>
  <w:num w:numId="26" w16cid:durableId="491068126">
    <w:abstractNumId w:val="5"/>
  </w:num>
  <w:num w:numId="27" w16cid:durableId="1180318361">
    <w:abstractNumId w:val="2"/>
  </w:num>
  <w:num w:numId="28" w16cid:durableId="434062456">
    <w:abstractNumId w:val="0"/>
  </w:num>
  <w:num w:numId="29" w16cid:durableId="944733474">
    <w:abstractNumId w:val="21"/>
  </w:num>
  <w:num w:numId="30" w16cid:durableId="1231967236">
    <w:abstractNumId w:val="7"/>
  </w:num>
  <w:num w:numId="31" w16cid:durableId="1039352828">
    <w:abstractNumId w:val="29"/>
  </w:num>
  <w:num w:numId="32" w16cid:durableId="656422932">
    <w:abstractNumId w:val="1"/>
  </w:num>
  <w:num w:numId="33" w16cid:durableId="127861305">
    <w:abstractNumId w:val="24"/>
  </w:num>
  <w:num w:numId="34" w16cid:durableId="357434316">
    <w:abstractNumId w:val="13"/>
  </w:num>
  <w:num w:numId="35" w16cid:durableId="1588339747">
    <w:abstractNumId w:val="24"/>
  </w:num>
  <w:num w:numId="36" w16cid:durableId="283779172">
    <w:abstractNumId w:val="9"/>
  </w:num>
  <w:num w:numId="37" w16cid:durableId="12745096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0172385">
    <w:abstractNumId w:val="29"/>
  </w:num>
  <w:num w:numId="39" w16cid:durableId="86667972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068B"/>
    <w:rsid w:val="00002802"/>
    <w:rsid w:val="0000292F"/>
    <w:rsid w:val="000038E7"/>
    <w:rsid w:val="00004B36"/>
    <w:rsid w:val="00005984"/>
    <w:rsid w:val="00006589"/>
    <w:rsid w:val="00010B0D"/>
    <w:rsid w:val="0001213C"/>
    <w:rsid w:val="000125CB"/>
    <w:rsid w:val="00012761"/>
    <w:rsid w:val="000130E4"/>
    <w:rsid w:val="0001337F"/>
    <w:rsid w:val="0001351F"/>
    <w:rsid w:val="00013E20"/>
    <w:rsid w:val="000140F3"/>
    <w:rsid w:val="00014AB4"/>
    <w:rsid w:val="00014C71"/>
    <w:rsid w:val="00015187"/>
    <w:rsid w:val="000152ED"/>
    <w:rsid w:val="000154EC"/>
    <w:rsid w:val="0001573F"/>
    <w:rsid w:val="0001651E"/>
    <w:rsid w:val="00017E6A"/>
    <w:rsid w:val="00020439"/>
    <w:rsid w:val="00021377"/>
    <w:rsid w:val="000219DB"/>
    <w:rsid w:val="00021C1D"/>
    <w:rsid w:val="00022DC2"/>
    <w:rsid w:val="00022DDF"/>
    <w:rsid w:val="00022F72"/>
    <w:rsid w:val="00023B11"/>
    <w:rsid w:val="00023B3D"/>
    <w:rsid w:val="000244C7"/>
    <w:rsid w:val="00024648"/>
    <w:rsid w:val="0002487F"/>
    <w:rsid w:val="00025432"/>
    <w:rsid w:val="00025BEA"/>
    <w:rsid w:val="000260C1"/>
    <w:rsid w:val="00026CFC"/>
    <w:rsid w:val="00026FCD"/>
    <w:rsid w:val="000271D4"/>
    <w:rsid w:val="00027369"/>
    <w:rsid w:val="00027B55"/>
    <w:rsid w:val="00027FDF"/>
    <w:rsid w:val="0003062A"/>
    <w:rsid w:val="00032596"/>
    <w:rsid w:val="000325D1"/>
    <w:rsid w:val="0003323C"/>
    <w:rsid w:val="0003365E"/>
    <w:rsid w:val="00033F2F"/>
    <w:rsid w:val="0003404A"/>
    <w:rsid w:val="00034634"/>
    <w:rsid w:val="00034889"/>
    <w:rsid w:val="00035375"/>
    <w:rsid w:val="00035AF9"/>
    <w:rsid w:val="00043406"/>
    <w:rsid w:val="00043D20"/>
    <w:rsid w:val="0004410A"/>
    <w:rsid w:val="0004454F"/>
    <w:rsid w:val="00044568"/>
    <w:rsid w:val="00045775"/>
    <w:rsid w:val="00045A53"/>
    <w:rsid w:val="00045FEF"/>
    <w:rsid w:val="0004775F"/>
    <w:rsid w:val="000479D0"/>
    <w:rsid w:val="00047B63"/>
    <w:rsid w:val="00050D47"/>
    <w:rsid w:val="0005108B"/>
    <w:rsid w:val="00051696"/>
    <w:rsid w:val="000522DF"/>
    <w:rsid w:val="000524C1"/>
    <w:rsid w:val="00053E1D"/>
    <w:rsid w:val="00054748"/>
    <w:rsid w:val="00054C73"/>
    <w:rsid w:val="00055B5C"/>
    <w:rsid w:val="00056E51"/>
    <w:rsid w:val="00057607"/>
    <w:rsid w:val="00057BE6"/>
    <w:rsid w:val="00061E3F"/>
    <w:rsid w:val="0006323B"/>
    <w:rsid w:val="0006434D"/>
    <w:rsid w:val="000654A9"/>
    <w:rsid w:val="0006572B"/>
    <w:rsid w:val="000662D0"/>
    <w:rsid w:val="00066790"/>
    <w:rsid w:val="00067489"/>
    <w:rsid w:val="00070028"/>
    <w:rsid w:val="0007010F"/>
    <w:rsid w:val="00070464"/>
    <w:rsid w:val="00072A06"/>
    <w:rsid w:val="00073EC6"/>
    <w:rsid w:val="00074D97"/>
    <w:rsid w:val="000752AE"/>
    <w:rsid w:val="00076A63"/>
    <w:rsid w:val="000777D4"/>
    <w:rsid w:val="000779ED"/>
    <w:rsid w:val="0008104E"/>
    <w:rsid w:val="00081C71"/>
    <w:rsid w:val="00081E5C"/>
    <w:rsid w:val="00081E6B"/>
    <w:rsid w:val="00081E78"/>
    <w:rsid w:val="00082CC9"/>
    <w:rsid w:val="000832BD"/>
    <w:rsid w:val="00083533"/>
    <w:rsid w:val="00083926"/>
    <w:rsid w:val="00084527"/>
    <w:rsid w:val="00085159"/>
    <w:rsid w:val="000860DA"/>
    <w:rsid w:val="00087D37"/>
    <w:rsid w:val="00087F3A"/>
    <w:rsid w:val="00091037"/>
    <w:rsid w:val="00091C39"/>
    <w:rsid w:val="00092310"/>
    <w:rsid w:val="00092734"/>
    <w:rsid w:val="00093414"/>
    <w:rsid w:val="00093A2B"/>
    <w:rsid w:val="00093EEC"/>
    <w:rsid w:val="000940B9"/>
    <w:rsid w:val="00095714"/>
    <w:rsid w:val="00096327"/>
    <w:rsid w:val="000977BA"/>
    <w:rsid w:val="000A29A3"/>
    <w:rsid w:val="000A3517"/>
    <w:rsid w:val="000A3A6B"/>
    <w:rsid w:val="000A4745"/>
    <w:rsid w:val="000A4F53"/>
    <w:rsid w:val="000A4F57"/>
    <w:rsid w:val="000A6B32"/>
    <w:rsid w:val="000A6C5A"/>
    <w:rsid w:val="000A7DB4"/>
    <w:rsid w:val="000B0D73"/>
    <w:rsid w:val="000B3478"/>
    <w:rsid w:val="000B6F47"/>
    <w:rsid w:val="000B70F8"/>
    <w:rsid w:val="000B7193"/>
    <w:rsid w:val="000B7F2E"/>
    <w:rsid w:val="000C0051"/>
    <w:rsid w:val="000C040B"/>
    <w:rsid w:val="000C071B"/>
    <w:rsid w:val="000C0B26"/>
    <w:rsid w:val="000C16A6"/>
    <w:rsid w:val="000C17E8"/>
    <w:rsid w:val="000C1B62"/>
    <w:rsid w:val="000C3E89"/>
    <w:rsid w:val="000C4AB8"/>
    <w:rsid w:val="000C4F4C"/>
    <w:rsid w:val="000C511F"/>
    <w:rsid w:val="000C52D0"/>
    <w:rsid w:val="000C5BA6"/>
    <w:rsid w:val="000C5D06"/>
    <w:rsid w:val="000C7683"/>
    <w:rsid w:val="000C7720"/>
    <w:rsid w:val="000C7811"/>
    <w:rsid w:val="000D1A41"/>
    <w:rsid w:val="000D1A42"/>
    <w:rsid w:val="000D1E8D"/>
    <w:rsid w:val="000D2333"/>
    <w:rsid w:val="000D36F9"/>
    <w:rsid w:val="000D3702"/>
    <w:rsid w:val="000D3FB0"/>
    <w:rsid w:val="000D4E31"/>
    <w:rsid w:val="000D4EF8"/>
    <w:rsid w:val="000D4F85"/>
    <w:rsid w:val="000D5910"/>
    <w:rsid w:val="000D59ED"/>
    <w:rsid w:val="000D6364"/>
    <w:rsid w:val="000D6773"/>
    <w:rsid w:val="000D77F3"/>
    <w:rsid w:val="000E0C4A"/>
    <w:rsid w:val="000E0D14"/>
    <w:rsid w:val="000E1708"/>
    <w:rsid w:val="000E18A7"/>
    <w:rsid w:val="000E2728"/>
    <w:rsid w:val="000E2C9D"/>
    <w:rsid w:val="000E328C"/>
    <w:rsid w:val="000E3830"/>
    <w:rsid w:val="000E3DFA"/>
    <w:rsid w:val="000E44D5"/>
    <w:rsid w:val="000E479C"/>
    <w:rsid w:val="000E4C60"/>
    <w:rsid w:val="000E51C2"/>
    <w:rsid w:val="000E7A37"/>
    <w:rsid w:val="000F2AE4"/>
    <w:rsid w:val="000F3A95"/>
    <w:rsid w:val="000F4506"/>
    <w:rsid w:val="000F53AD"/>
    <w:rsid w:val="000F6FF4"/>
    <w:rsid w:val="000F75C2"/>
    <w:rsid w:val="000F7DA1"/>
    <w:rsid w:val="00100676"/>
    <w:rsid w:val="00103A69"/>
    <w:rsid w:val="00103C20"/>
    <w:rsid w:val="00104D9F"/>
    <w:rsid w:val="001060C3"/>
    <w:rsid w:val="0010728B"/>
    <w:rsid w:val="00107344"/>
    <w:rsid w:val="00107CB5"/>
    <w:rsid w:val="0011099D"/>
    <w:rsid w:val="00111156"/>
    <w:rsid w:val="00111682"/>
    <w:rsid w:val="001118BF"/>
    <w:rsid w:val="001130C4"/>
    <w:rsid w:val="001130DA"/>
    <w:rsid w:val="001133A0"/>
    <w:rsid w:val="0011346C"/>
    <w:rsid w:val="00114CF8"/>
    <w:rsid w:val="00115B9F"/>
    <w:rsid w:val="00116834"/>
    <w:rsid w:val="00116FB2"/>
    <w:rsid w:val="001174D4"/>
    <w:rsid w:val="001209A1"/>
    <w:rsid w:val="00120B00"/>
    <w:rsid w:val="001215A3"/>
    <w:rsid w:val="00121CE3"/>
    <w:rsid w:val="00121F20"/>
    <w:rsid w:val="001222A1"/>
    <w:rsid w:val="00122E62"/>
    <w:rsid w:val="00123D84"/>
    <w:rsid w:val="00124522"/>
    <w:rsid w:val="001253F9"/>
    <w:rsid w:val="001258F4"/>
    <w:rsid w:val="00125CFB"/>
    <w:rsid w:val="00126A56"/>
    <w:rsid w:val="00127001"/>
    <w:rsid w:val="001274BE"/>
    <w:rsid w:val="00130047"/>
    <w:rsid w:val="0013032D"/>
    <w:rsid w:val="00131765"/>
    <w:rsid w:val="001325C9"/>
    <w:rsid w:val="00132DC8"/>
    <w:rsid w:val="0013493C"/>
    <w:rsid w:val="00134DB8"/>
    <w:rsid w:val="0013536B"/>
    <w:rsid w:val="00135D4A"/>
    <w:rsid w:val="00135F50"/>
    <w:rsid w:val="00135FD4"/>
    <w:rsid w:val="00136E73"/>
    <w:rsid w:val="0013717E"/>
    <w:rsid w:val="00137574"/>
    <w:rsid w:val="00143908"/>
    <w:rsid w:val="00144DE2"/>
    <w:rsid w:val="001457DB"/>
    <w:rsid w:val="001474FF"/>
    <w:rsid w:val="00147BDD"/>
    <w:rsid w:val="0015073F"/>
    <w:rsid w:val="00150A99"/>
    <w:rsid w:val="00150F9F"/>
    <w:rsid w:val="00151D17"/>
    <w:rsid w:val="00151EAC"/>
    <w:rsid w:val="00152130"/>
    <w:rsid w:val="0015326C"/>
    <w:rsid w:val="00153479"/>
    <w:rsid w:val="001535A8"/>
    <w:rsid w:val="00154359"/>
    <w:rsid w:val="001549A6"/>
    <w:rsid w:val="00154DBB"/>
    <w:rsid w:val="00155138"/>
    <w:rsid w:val="001555D6"/>
    <w:rsid w:val="00155E07"/>
    <w:rsid w:val="00156716"/>
    <w:rsid w:val="00157483"/>
    <w:rsid w:val="0015750C"/>
    <w:rsid w:val="0015765B"/>
    <w:rsid w:val="00157708"/>
    <w:rsid w:val="00160A71"/>
    <w:rsid w:val="00160D31"/>
    <w:rsid w:val="00160FD8"/>
    <w:rsid w:val="0016105A"/>
    <w:rsid w:val="001611DE"/>
    <w:rsid w:val="001619C7"/>
    <w:rsid w:val="00161F27"/>
    <w:rsid w:val="0016221A"/>
    <w:rsid w:val="00163279"/>
    <w:rsid w:val="001640BF"/>
    <w:rsid w:val="0016577A"/>
    <w:rsid w:val="001663E1"/>
    <w:rsid w:val="0016767F"/>
    <w:rsid w:val="001678D3"/>
    <w:rsid w:val="00170737"/>
    <w:rsid w:val="00170AF4"/>
    <w:rsid w:val="00170D44"/>
    <w:rsid w:val="00170FDE"/>
    <w:rsid w:val="001711F6"/>
    <w:rsid w:val="00171E75"/>
    <w:rsid w:val="00172579"/>
    <w:rsid w:val="001727EA"/>
    <w:rsid w:val="00173446"/>
    <w:rsid w:val="00173D6D"/>
    <w:rsid w:val="0017444E"/>
    <w:rsid w:val="0017477A"/>
    <w:rsid w:val="00177183"/>
    <w:rsid w:val="001772CE"/>
    <w:rsid w:val="00181ACD"/>
    <w:rsid w:val="001820FF"/>
    <w:rsid w:val="00182657"/>
    <w:rsid w:val="001827B5"/>
    <w:rsid w:val="001829C3"/>
    <w:rsid w:val="00183859"/>
    <w:rsid w:val="00183A4C"/>
    <w:rsid w:val="00183DE1"/>
    <w:rsid w:val="0019150B"/>
    <w:rsid w:val="001923FA"/>
    <w:rsid w:val="00192DCB"/>
    <w:rsid w:val="00193146"/>
    <w:rsid w:val="00193712"/>
    <w:rsid w:val="001938A0"/>
    <w:rsid w:val="001951E8"/>
    <w:rsid w:val="00195810"/>
    <w:rsid w:val="001A037B"/>
    <w:rsid w:val="001A063A"/>
    <w:rsid w:val="001A0E8E"/>
    <w:rsid w:val="001A2008"/>
    <w:rsid w:val="001A26E2"/>
    <w:rsid w:val="001A2C99"/>
    <w:rsid w:val="001A2D46"/>
    <w:rsid w:val="001A38C5"/>
    <w:rsid w:val="001A38EE"/>
    <w:rsid w:val="001A3FEF"/>
    <w:rsid w:val="001A4590"/>
    <w:rsid w:val="001A45D1"/>
    <w:rsid w:val="001A4B28"/>
    <w:rsid w:val="001A52C3"/>
    <w:rsid w:val="001A5D97"/>
    <w:rsid w:val="001A6AA1"/>
    <w:rsid w:val="001A7558"/>
    <w:rsid w:val="001A7892"/>
    <w:rsid w:val="001A7C42"/>
    <w:rsid w:val="001B040A"/>
    <w:rsid w:val="001B0607"/>
    <w:rsid w:val="001B2A81"/>
    <w:rsid w:val="001B2E93"/>
    <w:rsid w:val="001B3A08"/>
    <w:rsid w:val="001B44BB"/>
    <w:rsid w:val="001B56CC"/>
    <w:rsid w:val="001B5B8F"/>
    <w:rsid w:val="001B70F5"/>
    <w:rsid w:val="001C0246"/>
    <w:rsid w:val="001C02C0"/>
    <w:rsid w:val="001C0953"/>
    <w:rsid w:val="001C1214"/>
    <w:rsid w:val="001C13B3"/>
    <w:rsid w:val="001C1B16"/>
    <w:rsid w:val="001C2FD6"/>
    <w:rsid w:val="001C30AE"/>
    <w:rsid w:val="001C4393"/>
    <w:rsid w:val="001C4643"/>
    <w:rsid w:val="001C557E"/>
    <w:rsid w:val="001C5BC6"/>
    <w:rsid w:val="001C5C7F"/>
    <w:rsid w:val="001C5FBF"/>
    <w:rsid w:val="001C6E20"/>
    <w:rsid w:val="001D28A0"/>
    <w:rsid w:val="001D297B"/>
    <w:rsid w:val="001D4D78"/>
    <w:rsid w:val="001D5288"/>
    <w:rsid w:val="001D565A"/>
    <w:rsid w:val="001E1239"/>
    <w:rsid w:val="001E191D"/>
    <w:rsid w:val="001E1BC6"/>
    <w:rsid w:val="001E24B3"/>
    <w:rsid w:val="001E25B2"/>
    <w:rsid w:val="001E25DB"/>
    <w:rsid w:val="001E2DAE"/>
    <w:rsid w:val="001E2DE9"/>
    <w:rsid w:val="001E3EFB"/>
    <w:rsid w:val="001E4362"/>
    <w:rsid w:val="001E4545"/>
    <w:rsid w:val="001E4ACA"/>
    <w:rsid w:val="001E58EB"/>
    <w:rsid w:val="001E6940"/>
    <w:rsid w:val="001E6E49"/>
    <w:rsid w:val="001E7D20"/>
    <w:rsid w:val="001E7DF8"/>
    <w:rsid w:val="001F12E6"/>
    <w:rsid w:val="001F1896"/>
    <w:rsid w:val="001F2CB1"/>
    <w:rsid w:val="001F2D90"/>
    <w:rsid w:val="001F4B79"/>
    <w:rsid w:val="001F4EE3"/>
    <w:rsid w:val="001F587C"/>
    <w:rsid w:val="001F5F86"/>
    <w:rsid w:val="001F5FDB"/>
    <w:rsid w:val="001F638C"/>
    <w:rsid w:val="001F7A18"/>
    <w:rsid w:val="002005AC"/>
    <w:rsid w:val="00200BB9"/>
    <w:rsid w:val="00201449"/>
    <w:rsid w:val="0020158B"/>
    <w:rsid w:val="00202A76"/>
    <w:rsid w:val="0020355C"/>
    <w:rsid w:val="00203994"/>
    <w:rsid w:val="00203EF2"/>
    <w:rsid w:val="0020408F"/>
    <w:rsid w:val="00204A06"/>
    <w:rsid w:val="00204A74"/>
    <w:rsid w:val="00204B62"/>
    <w:rsid w:val="00205064"/>
    <w:rsid w:val="002060AD"/>
    <w:rsid w:val="0021053C"/>
    <w:rsid w:val="002113B4"/>
    <w:rsid w:val="0021181D"/>
    <w:rsid w:val="00215501"/>
    <w:rsid w:val="00215B6C"/>
    <w:rsid w:val="0021628C"/>
    <w:rsid w:val="00216C8A"/>
    <w:rsid w:val="00217E28"/>
    <w:rsid w:val="00220357"/>
    <w:rsid w:val="00220ACA"/>
    <w:rsid w:val="0022149D"/>
    <w:rsid w:val="002215D6"/>
    <w:rsid w:val="00221691"/>
    <w:rsid w:val="00221B86"/>
    <w:rsid w:val="002220A8"/>
    <w:rsid w:val="0022229B"/>
    <w:rsid w:val="00222ACC"/>
    <w:rsid w:val="00223010"/>
    <w:rsid w:val="00223F7D"/>
    <w:rsid w:val="00224115"/>
    <w:rsid w:val="00225130"/>
    <w:rsid w:val="00225983"/>
    <w:rsid w:val="00225BA0"/>
    <w:rsid w:val="00225C69"/>
    <w:rsid w:val="00227C21"/>
    <w:rsid w:val="002311AE"/>
    <w:rsid w:val="0023219E"/>
    <w:rsid w:val="00232545"/>
    <w:rsid w:val="00232A17"/>
    <w:rsid w:val="00233881"/>
    <w:rsid w:val="00233929"/>
    <w:rsid w:val="00233949"/>
    <w:rsid w:val="00233DB1"/>
    <w:rsid w:val="0023452D"/>
    <w:rsid w:val="00235600"/>
    <w:rsid w:val="00235D77"/>
    <w:rsid w:val="002368F6"/>
    <w:rsid w:val="00236A78"/>
    <w:rsid w:val="002379FC"/>
    <w:rsid w:val="002402B4"/>
    <w:rsid w:val="002419DF"/>
    <w:rsid w:val="00242077"/>
    <w:rsid w:val="0024378C"/>
    <w:rsid w:val="002462B2"/>
    <w:rsid w:val="00246D20"/>
    <w:rsid w:val="00246EF2"/>
    <w:rsid w:val="002473C3"/>
    <w:rsid w:val="0024740F"/>
    <w:rsid w:val="00247A3D"/>
    <w:rsid w:val="00247F9E"/>
    <w:rsid w:val="00250DA7"/>
    <w:rsid w:val="002529B3"/>
    <w:rsid w:val="00252C03"/>
    <w:rsid w:val="00252D32"/>
    <w:rsid w:val="002543DB"/>
    <w:rsid w:val="00254855"/>
    <w:rsid w:val="0025504D"/>
    <w:rsid w:val="00257344"/>
    <w:rsid w:val="00257888"/>
    <w:rsid w:val="00257C42"/>
    <w:rsid w:val="00257F82"/>
    <w:rsid w:val="00257FB5"/>
    <w:rsid w:val="0026155B"/>
    <w:rsid w:val="002638BE"/>
    <w:rsid w:val="00263B0F"/>
    <w:rsid w:val="00263EFB"/>
    <w:rsid w:val="00265771"/>
    <w:rsid w:val="00265934"/>
    <w:rsid w:val="00266F2D"/>
    <w:rsid w:val="002676D4"/>
    <w:rsid w:val="00270900"/>
    <w:rsid w:val="0027092B"/>
    <w:rsid w:val="0027095C"/>
    <w:rsid w:val="002713B5"/>
    <w:rsid w:val="002714E2"/>
    <w:rsid w:val="00271A19"/>
    <w:rsid w:val="00272B25"/>
    <w:rsid w:val="00272C05"/>
    <w:rsid w:val="00273256"/>
    <w:rsid w:val="00274B59"/>
    <w:rsid w:val="00276B1D"/>
    <w:rsid w:val="002770DC"/>
    <w:rsid w:val="002770DE"/>
    <w:rsid w:val="00277131"/>
    <w:rsid w:val="00277596"/>
    <w:rsid w:val="00280F40"/>
    <w:rsid w:val="00281663"/>
    <w:rsid w:val="00282D58"/>
    <w:rsid w:val="00283327"/>
    <w:rsid w:val="00283884"/>
    <w:rsid w:val="00283D06"/>
    <w:rsid w:val="002844D0"/>
    <w:rsid w:val="00284B24"/>
    <w:rsid w:val="00284E4A"/>
    <w:rsid w:val="0028516B"/>
    <w:rsid w:val="00285171"/>
    <w:rsid w:val="002857F0"/>
    <w:rsid w:val="002871FA"/>
    <w:rsid w:val="0029070D"/>
    <w:rsid w:val="00290751"/>
    <w:rsid w:val="002910EA"/>
    <w:rsid w:val="002924C6"/>
    <w:rsid w:val="002925B6"/>
    <w:rsid w:val="00293562"/>
    <w:rsid w:val="00293C58"/>
    <w:rsid w:val="00294E9D"/>
    <w:rsid w:val="00294F57"/>
    <w:rsid w:val="002964B6"/>
    <w:rsid w:val="002972B3"/>
    <w:rsid w:val="002973D5"/>
    <w:rsid w:val="002A028E"/>
    <w:rsid w:val="002A06AB"/>
    <w:rsid w:val="002A22E1"/>
    <w:rsid w:val="002A460B"/>
    <w:rsid w:val="002A62C8"/>
    <w:rsid w:val="002A65E5"/>
    <w:rsid w:val="002A7EF7"/>
    <w:rsid w:val="002B06E7"/>
    <w:rsid w:val="002B076B"/>
    <w:rsid w:val="002B1E84"/>
    <w:rsid w:val="002B2066"/>
    <w:rsid w:val="002B49A2"/>
    <w:rsid w:val="002B4A77"/>
    <w:rsid w:val="002B4C59"/>
    <w:rsid w:val="002B571A"/>
    <w:rsid w:val="002B5EB1"/>
    <w:rsid w:val="002B6194"/>
    <w:rsid w:val="002B746E"/>
    <w:rsid w:val="002C1047"/>
    <w:rsid w:val="002C10F3"/>
    <w:rsid w:val="002C1493"/>
    <w:rsid w:val="002C14BB"/>
    <w:rsid w:val="002C1538"/>
    <w:rsid w:val="002C2386"/>
    <w:rsid w:val="002C43F6"/>
    <w:rsid w:val="002C67F1"/>
    <w:rsid w:val="002C68AD"/>
    <w:rsid w:val="002C6E49"/>
    <w:rsid w:val="002C7079"/>
    <w:rsid w:val="002C7E3C"/>
    <w:rsid w:val="002D0EBC"/>
    <w:rsid w:val="002D1120"/>
    <w:rsid w:val="002D12A2"/>
    <w:rsid w:val="002D1384"/>
    <w:rsid w:val="002D28E8"/>
    <w:rsid w:val="002D3E99"/>
    <w:rsid w:val="002D48AA"/>
    <w:rsid w:val="002D52C4"/>
    <w:rsid w:val="002D5CF5"/>
    <w:rsid w:val="002D5D35"/>
    <w:rsid w:val="002D5DE3"/>
    <w:rsid w:val="002D71A3"/>
    <w:rsid w:val="002E29C4"/>
    <w:rsid w:val="002E350E"/>
    <w:rsid w:val="002E3A11"/>
    <w:rsid w:val="002E3C70"/>
    <w:rsid w:val="002E3CC9"/>
    <w:rsid w:val="002E3EB6"/>
    <w:rsid w:val="002E43C7"/>
    <w:rsid w:val="002E49CC"/>
    <w:rsid w:val="002E4E9D"/>
    <w:rsid w:val="002E5255"/>
    <w:rsid w:val="002E5360"/>
    <w:rsid w:val="002E5BD1"/>
    <w:rsid w:val="002E615A"/>
    <w:rsid w:val="002E6A70"/>
    <w:rsid w:val="002E71D6"/>
    <w:rsid w:val="002E7DAC"/>
    <w:rsid w:val="002F0B62"/>
    <w:rsid w:val="002F119F"/>
    <w:rsid w:val="002F1CA6"/>
    <w:rsid w:val="002F305A"/>
    <w:rsid w:val="002F320C"/>
    <w:rsid w:val="002F3B06"/>
    <w:rsid w:val="002F3D27"/>
    <w:rsid w:val="002F471F"/>
    <w:rsid w:val="002F55E4"/>
    <w:rsid w:val="002F5A36"/>
    <w:rsid w:val="002F6128"/>
    <w:rsid w:val="002F6A35"/>
    <w:rsid w:val="002F7A62"/>
    <w:rsid w:val="00302DB1"/>
    <w:rsid w:val="00302EB2"/>
    <w:rsid w:val="0030305B"/>
    <w:rsid w:val="0030311B"/>
    <w:rsid w:val="00303150"/>
    <w:rsid w:val="00303A46"/>
    <w:rsid w:val="0030473B"/>
    <w:rsid w:val="00304C56"/>
    <w:rsid w:val="00305A49"/>
    <w:rsid w:val="00305C5A"/>
    <w:rsid w:val="003066D0"/>
    <w:rsid w:val="00307063"/>
    <w:rsid w:val="003070BA"/>
    <w:rsid w:val="00307BEE"/>
    <w:rsid w:val="00310636"/>
    <w:rsid w:val="00310BD5"/>
    <w:rsid w:val="00310F1F"/>
    <w:rsid w:val="00311816"/>
    <w:rsid w:val="003125FB"/>
    <w:rsid w:val="0031285D"/>
    <w:rsid w:val="00312F27"/>
    <w:rsid w:val="003137C8"/>
    <w:rsid w:val="00313C8A"/>
    <w:rsid w:val="00315060"/>
    <w:rsid w:val="003157C5"/>
    <w:rsid w:val="00315A49"/>
    <w:rsid w:val="00316BEA"/>
    <w:rsid w:val="00316D53"/>
    <w:rsid w:val="00317126"/>
    <w:rsid w:val="00317AD6"/>
    <w:rsid w:val="00317C5C"/>
    <w:rsid w:val="00317CD3"/>
    <w:rsid w:val="00317D6F"/>
    <w:rsid w:val="00320304"/>
    <w:rsid w:val="003210B6"/>
    <w:rsid w:val="00321B20"/>
    <w:rsid w:val="00322EAD"/>
    <w:rsid w:val="00324C77"/>
    <w:rsid w:val="003251DC"/>
    <w:rsid w:val="003253D2"/>
    <w:rsid w:val="00325694"/>
    <w:rsid w:val="00325DEE"/>
    <w:rsid w:val="00325EB4"/>
    <w:rsid w:val="00325FAC"/>
    <w:rsid w:val="003260F4"/>
    <w:rsid w:val="00327A84"/>
    <w:rsid w:val="00327D0D"/>
    <w:rsid w:val="003314C0"/>
    <w:rsid w:val="00331B19"/>
    <w:rsid w:val="00331D4C"/>
    <w:rsid w:val="0033204C"/>
    <w:rsid w:val="00333678"/>
    <w:rsid w:val="00333EA6"/>
    <w:rsid w:val="0033444D"/>
    <w:rsid w:val="00335788"/>
    <w:rsid w:val="00336269"/>
    <w:rsid w:val="00340DC0"/>
    <w:rsid w:val="00341B33"/>
    <w:rsid w:val="00342037"/>
    <w:rsid w:val="00342228"/>
    <w:rsid w:val="0034232A"/>
    <w:rsid w:val="003427C9"/>
    <w:rsid w:val="0034338A"/>
    <w:rsid w:val="00343C12"/>
    <w:rsid w:val="00343C4A"/>
    <w:rsid w:val="0034408A"/>
    <w:rsid w:val="003440CB"/>
    <w:rsid w:val="0034415B"/>
    <w:rsid w:val="00345B2D"/>
    <w:rsid w:val="00345FC7"/>
    <w:rsid w:val="00346342"/>
    <w:rsid w:val="00346782"/>
    <w:rsid w:val="00346E37"/>
    <w:rsid w:val="003474A3"/>
    <w:rsid w:val="00350D70"/>
    <w:rsid w:val="00352457"/>
    <w:rsid w:val="00352ECE"/>
    <w:rsid w:val="00353045"/>
    <w:rsid w:val="003532ED"/>
    <w:rsid w:val="0035360B"/>
    <w:rsid w:val="00353E74"/>
    <w:rsid w:val="0035452E"/>
    <w:rsid w:val="00354B97"/>
    <w:rsid w:val="00354BAE"/>
    <w:rsid w:val="00355776"/>
    <w:rsid w:val="00355E34"/>
    <w:rsid w:val="00356011"/>
    <w:rsid w:val="003565E0"/>
    <w:rsid w:val="00356631"/>
    <w:rsid w:val="00356765"/>
    <w:rsid w:val="003607BA"/>
    <w:rsid w:val="0036151E"/>
    <w:rsid w:val="00361D42"/>
    <w:rsid w:val="003627C0"/>
    <w:rsid w:val="00362931"/>
    <w:rsid w:val="00362AE2"/>
    <w:rsid w:val="00362FE3"/>
    <w:rsid w:val="003642A8"/>
    <w:rsid w:val="00364368"/>
    <w:rsid w:val="00365DD3"/>
    <w:rsid w:val="00365E21"/>
    <w:rsid w:val="00366653"/>
    <w:rsid w:val="003672B9"/>
    <w:rsid w:val="003674D7"/>
    <w:rsid w:val="00370249"/>
    <w:rsid w:val="00372077"/>
    <w:rsid w:val="00372D7E"/>
    <w:rsid w:val="00373263"/>
    <w:rsid w:val="0037360F"/>
    <w:rsid w:val="0037382E"/>
    <w:rsid w:val="00373889"/>
    <w:rsid w:val="00373F8C"/>
    <w:rsid w:val="00375786"/>
    <w:rsid w:val="00376880"/>
    <w:rsid w:val="00376C7C"/>
    <w:rsid w:val="00376D91"/>
    <w:rsid w:val="00377B1B"/>
    <w:rsid w:val="00377E14"/>
    <w:rsid w:val="00380599"/>
    <w:rsid w:val="003808BC"/>
    <w:rsid w:val="00380FB5"/>
    <w:rsid w:val="00381B64"/>
    <w:rsid w:val="0038270B"/>
    <w:rsid w:val="00383D10"/>
    <w:rsid w:val="00383D4D"/>
    <w:rsid w:val="00383E39"/>
    <w:rsid w:val="00384776"/>
    <w:rsid w:val="00384A35"/>
    <w:rsid w:val="00385FEF"/>
    <w:rsid w:val="00386AE8"/>
    <w:rsid w:val="00386C1D"/>
    <w:rsid w:val="00390270"/>
    <w:rsid w:val="003906B6"/>
    <w:rsid w:val="003906D1"/>
    <w:rsid w:val="00390D9F"/>
    <w:rsid w:val="003916B8"/>
    <w:rsid w:val="0039193C"/>
    <w:rsid w:val="00391ABE"/>
    <w:rsid w:val="003937EC"/>
    <w:rsid w:val="003A01CB"/>
    <w:rsid w:val="003A02D4"/>
    <w:rsid w:val="003A0362"/>
    <w:rsid w:val="003A0714"/>
    <w:rsid w:val="003A16B9"/>
    <w:rsid w:val="003A244D"/>
    <w:rsid w:val="003A401E"/>
    <w:rsid w:val="003A4B53"/>
    <w:rsid w:val="003A5459"/>
    <w:rsid w:val="003A63FB"/>
    <w:rsid w:val="003A68B9"/>
    <w:rsid w:val="003A7BAF"/>
    <w:rsid w:val="003B0282"/>
    <w:rsid w:val="003B098F"/>
    <w:rsid w:val="003B13FF"/>
    <w:rsid w:val="003B2706"/>
    <w:rsid w:val="003B31C4"/>
    <w:rsid w:val="003B3582"/>
    <w:rsid w:val="003B361B"/>
    <w:rsid w:val="003B5B09"/>
    <w:rsid w:val="003B68D0"/>
    <w:rsid w:val="003B752E"/>
    <w:rsid w:val="003B79FD"/>
    <w:rsid w:val="003C02F3"/>
    <w:rsid w:val="003C070C"/>
    <w:rsid w:val="003C19DB"/>
    <w:rsid w:val="003C1F72"/>
    <w:rsid w:val="003C22E8"/>
    <w:rsid w:val="003C30BA"/>
    <w:rsid w:val="003C3296"/>
    <w:rsid w:val="003C3584"/>
    <w:rsid w:val="003C3C3A"/>
    <w:rsid w:val="003C42D9"/>
    <w:rsid w:val="003C5460"/>
    <w:rsid w:val="003C5FA2"/>
    <w:rsid w:val="003C60A1"/>
    <w:rsid w:val="003C67FF"/>
    <w:rsid w:val="003C6E71"/>
    <w:rsid w:val="003C704F"/>
    <w:rsid w:val="003C78E7"/>
    <w:rsid w:val="003D1B18"/>
    <w:rsid w:val="003D1F29"/>
    <w:rsid w:val="003D241B"/>
    <w:rsid w:val="003D249F"/>
    <w:rsid w:val="003D3401"/>
    <w:rsid w:val="003D3536"/>
    <w:rsid w:val="003D3C5A"/>
    <w:rsid w:val="003D3F1B"/>
    <w:rsid w:val="003D42D9"/>
    <w:rsid w:val="003D45C8"/>
    <w:rsid w:val="003D4DE9"/>
    <w:rsid w:val="003D6A4A"/>
    <w:rsid w:val="003D7BA4"/>
    <w:rsid w:val="003E009B"/>
    <w:rsid w:val="003E1936"/>
    <w:rsid w:val="003E1B4A"/>
    <w:rsid w:val="003E1F55"/>
    <w:rsid w:val="003E2013"/>
    <w:rsid w:val="003E2A91"/>
    <w:rsid w:val="003E373E"/>
    <w:rsid w:val="003E37AB"/>
    <w:rsid w:val="003E3FE5"/>
    <w:rsid w:val="003E4111"/>
    <w:rsid w:val="003E62B7"/>
    <w:rsid w:val="003E6F13"/>
    <w:rsid w:val="003E7632"/>
    <w:rsid w:val="003E7E09"/>
    <w:rsid w:val="003E7F6C"/>
    <w:rsid w:val="003F15AD"/>
    <w:rsid w:val="003F1825"/>
    <w:rsid w:val="003F2F78"/>
    <w:rsid w:val="003F3073"/>
    <w:rsid w:val="003F30CF"/>
    <w:rsid w:val="003F3EF9"/>
    <w:rsid w:val="003F4727"/>
    <w:rsid w:val="003F57DA"/>
    <w:rsid w:val="003F59CE"/>
    <w:rsid w:val="003F5EA5"/>
    <w:rsid w:val="003F6015"/>
    <w:rsid w:val="003F62D7"/>
    <w:rsid w:val="003F6D8E"/>
    <w:rsid w:val="003F7191"/>
    <w:rsid w:val="003F7FEA"/>
    <w:rsid w:val="00400130"/>
    <w:rsid w:val="00401DB7"/>
    <w:rsid w:val="0040210B"/>
    <w:rsid w:val="0040305F"/>
    <w:rsid w:val="004031F3"/>
    <w:rsid w:val="00403D6C"/>
    <w:rsid w:val="00404A8C"/>
    <w:rsid w:val="00404C4E"/>
    <w:rsid w:val="00405FE8"/>
    <w:rsid w:val="00406280"/>
    <w:rsid w:val="004063F3"/>
    <w:rsid w:val="00406724"/>
    <w:rsid w:val="0040692F"/>
    <w:rsid w:val="00406AE0"/>
    <w:rsid w:val="00406B16"/>
    <w:rsid w:val="00407B12"/>
    <w:rsid w:val="0041051D"/>
    <w:rsid w:val="0041080A"/>
    <w:rsid w:val="004114AB"/>
    <w:rsid w:val="00411CF0"/>
    <w:rsid w:val="004123A7"/>
    <w:rsid w:val="004123C1"/>
    <w:rsid w:val="004125E8"/>
    <w:rsid w:val="00412726"/>
    <w:rsid w:val="00415203"/>
    <w:rsid w:val="004156FE"/>
    <w:rsid w:val="00415CB4"/>
    <w:rsid w:val="004160A0"/>
    <w:rsid w:val="004160D5"/>
    <w:rsid w:val="00416AB4"/>
    <w:rsid w:val="00417044"/>
    <w:rsid w:val="0041723A"/>
    <w:rsid w:val="004174E8"/>
    <w:rsid w:val="00417632"/>
    <w:rsid w:val="0042066D"/>
    <w:rsid w:val="00420791"/>
    <w:rsid w:val="004208AB"/>
    <w:rsid w:val="00421FDB"/>
    <w:rsid w:val="0042200A"/>
    <w:rsid w:val="004224EF"/>
    <w:rsid w:val="004226B4"/>
    <w:rsid w:val="00422A4C"/>
    <w:rsid w:val="00423A8D"/>
    <w:rsid w:val="00424294"/>
    <w:rsid w:val="0042464D"/>
    <w:rsid w:val="00424C95"/>
    <w:rsid w:val="00425F44"/>
    <w:rsid w:val="00425FDE"/>
    <w:rsid w:val="0042653D"/>
    <w:rsid w:val="00426C6C"/>
    <w:rsid w:val="004315A8"/>
    <w:rsid w:val="0043245F"/>
    <w:rsid w:val="004335AE"/>
    <w:rsid w:val="004340D1"/>
    <w:rsid w:val="004341CF"/>
    <w:rsid w:val="0043559D"/>
    <w:rsid w:val="004361A1"/>
    <w:rsid w:val="00436809"/>
    <w:rsid w:val="00436C20"/>
    <w:rsid w:val="00436EDD"/>
    <w:rsid w:val="004377B7"/>
    <w:rsid w:val="004407F1"/>
    <w:rsid w:val="00441AC6"/>
    <w:rsid w:val="00441ECF"/>
    <w:rsid w:val="004431EC"/>
    <w:rsid w:val="00443486"/>
    <w:rsid w:val="0044637D"/>
    <w:rsid w:val="004463BB"/>
    <w:rsid w:val="00450B06"/>
    <w:rsid w:val="00450DF4"/>
    <w:rsid w:val="004520E9"/>
    <w:rsid w:val="00453740"/>
    <w:rsid w:val="0045479C"/>
    <w:rsid w:val="00455B5D"/>
    <w:rsid w:val="00457B30"/>
    <w:rsid w:val="00460851"/>
    <w:rsid w:val="00460C10"/>
    <w:rsid w:val="004634B5"/>
    <w:rsid w:val="00463A90"/>
    <w:rsid w:val="00463EEE"/>
    <w:rsid w:val="00464CE6"/>
    <w:rsid w:val="00465C4C"/>
    <w:rsid w:val="00466127"/>
    <w:rsid w:val="004667AE"/>
    <w:rsid w:val="00466A87"/>
    <w:rsid w:val="00470731"/>
    <w:rsid w:val="00470EC8"/>
    <w:rsid w:val="00471341"/>
    <w:rsid w:val="00472C2B"/>
    <w:rsid w:val="004732BE"/>
    <w:rsid w:val="004735C3"/>
    <w:rsid w:val="0047376F"/>
    <w:rsid w:val="00473E21"/>
    <w:rsid w:val="0047431D"/>
    <w:rsid w:val="0047560E"/>
    <w:rsid w:val="00476C81"/>
    <w:rsid w:val="00480917"/>
    <w:rsid w:val="00480BB3"/>
    <w:rsid w:val="00480D91"/>
    <w:rsid w:val="00481BCC"/>
    <w:rsid w:val="00481DC2"/>
    <w:rsid w:val="0048397E"/>
    <w:rsid w:val="00483FE3"/>
    <w:rsid w:val="0048440A"/>
    <w:rsid w:val="004849FF"/>
    <w:rsid w:val="00484C8F"/>
    <w:rsid w:val="00485A82"/>
    <w:rsid w:val="0048626E"/>
    <w:rsid w:val="00486875"/>
    <w:rsid w:val="004878C3"/>
    <w:rsid w:val="00487EB5"/>
    <w:rsid w:val="00490861"/>
    <w:rsid w:val="00490EC7"/>
    <w:rsid w:val="00491271"/>
    <w:rsid w:val="004914EA"/>
    <w:rsid w:val="0049196B"/>
    <w:rsid w:val="00492B79"/>
    <w:rsid w:val="00493619"/>
    <w:rsid w:val="00493FC8"/>
    <w:rsid w:val="0049465A"/>
    <w:rsid w:val="00495C60"/>
    <w:rsid w:val="00497655"/>
    <w:rsid w:val="004978A0"/>
    <w:rsid w:val="004A12A4"/>
    <w:rsid w:val="004A1538"/>
    <w:rsid w:val="004A1C84"/>
    <w:rsid w:val="004A2774"/>
    <w:rsid w:val="004A3BA2"/>
    <w:rsid w:val="004A4701"/>
    <w:rsid w:val="004A48D4"/>
    <w:rsid w:val="004A517F"/>
    <w:rsid w:val="004A5796"/>
    <w:rsid w:val="004A5DCC"/>
    <w:rsid w:val="004A6363"/>
    <w:rsid w:val="004A66A5"/>
    <w:rsid w:val="004A6BED"/>
    <w:rsid w:val="004A6D25"/>
    <w:rsid w:val="004A7D6E"/>
    <w:rsid w:val="004B2948"/>
    <w:rsid w:val="004B2B2D"/>
    <w:rsid w:val="004B2FD4"/>
    <w:rsid w:val="004B4117"/>
    <w:rsid w:val="004B4179"/>
    <w:rsid w:val="004B4580"/>
    <w:rsid w:val="004B4788"/>
    <w:rsid w:val="004C23A5"/>
    <w:rsid w:val="004C30BB"/>
    <w:rsid w:val="004C333A"/>
    <w:rsid w:val="004C3A83"/>
    <w:rsid w:val="004C721C"/>
    <w:rsid w:val="004D0072"/>
    <w:rsid w:val="004D0EAC"/>
    <w:rsid w:val="004D0FA9"/>
    <w:rsid w:val="004D139E"/>
    <w:rsid w:val="004D1BF6"/>
    <w:rsid w:val="004D24C4"/>
    <w:rsid w:val="004D3EAA"/>
    <w:rsid w:val="004D44BE"/>
    <w:rsid w:val="004D4B65"/>
    <w:rsid w:val="004D518C"/>
    <w:rsid w:val="004D52B5"/>
    <w:rsid w:val="004D55E0"/>
    <w:rsid w:val="004D66BD"/>
    <w:rsid w:val="004D6891"/>
    <w:rsid w:val="004D6B4F"/>
    <w:rsid w:val="004D6E39"/>
    <w:rsid w:val="004D7A41"/>
    <w:rsid w:val="004E05CE"/>
    <w:rsid w:val="004E0FAE"/>
    <w:rsid w:val="004E3B28"/>
    <w:rsid w:val="004E3EDF"/>
    <w:rsid w:val="004E3FD0"/>
    <w:rsid w:val="004E4D3D"/>
    <w:rsid w:val="004E57F7"/>
    <w:rsid w:val="004E63CB"/>
    <w:rsid w:val="004E657B"/>
    <w:rsid w:val="004E786E"/>
    <w:rsid w:val="004E78C6"/>
    <w:rsid w:val="004F0F56"/>
    <w:rsid w:val="004F12F7"/>
    <w:rsid w:val="004F1550"/>
    <w:rsid w:val="004F3160"/>
    <w:rsid w:val="004F5FA9"/>
    <w:rsid w:val="004F6A71"/>
    <w:rsid w:val="004F6C38"/>
    <w:rsid w:val="004F7B38"/>
    <w:rsid w:val="00500AA2"/>
    <w:rsid w:val="0050313A"/>
    <w:rsid w:val="00503154"/>
    <w:rsid w:val="00506002"/>
    <w:rsid w:val="005065B0"/>
    <w:rsid w:val="00506A5F"/>
    <w:rsid w:val="00506E9C"/>
    <w:rsid w:val="0050731A"/>
    <w:rsid w:val="005101B2"/>
    <w:rsid w:val="00511993"/>
    <w:rsid w:val="00511C17"/>
    <w:rsid w:val="00512258"/>
    <w:rsid w:val="0051241E"/>
    <w:rsid w:val="005125B2"/>
    <w:rsid w:val="00512922"/>
    <w:rsid w:val="00512F1B"/>
    <w:rsid w:val="00513909"/>
    <w:rsid w:val="0051467C"/>
    <w:rsid w:val="005155F7"/>
    <w:rsid w:val="0051599E"/>
    <w:rsid w:val="005218BA"/>
    <w:rsid w:val="005226BA"/>
    <w:rsid w:val="00522988"/>
    <w:rsid w:val="00522C6F"/>
    <w:rsid w:val="00523108"/>
    <w:rsid w:val="005234F3"/>
    <w:rsid w:val="00523B46"/>
    <w:rsid w:val="0052481D"/>
    <w:rsid w:val="00524B02"/>
    <w:rsid w:val="005257BB"/>
    <w:rsid w:val="00525939"/>
    <w:rsid w:val="00526C62"/>
    <w:rsid w:val="005305F1"/>
    <w:rsid w:val="005330AC"/>
    <w:rsid w:val="00533FB5"/>
    <w:rsid w:val="00534747"/>
    <w:rsid w:val="005348AB"/>
    <w:rsid w:val="00534F6B"/>
    <w:rsid w:val="005350BC"/>
    <w:rsid w:val="00535A33"/>
    <w:rsid w:val="00537072"/>
    <w:rsid w:val="00537D5A"/>
    <w:rsid w:val="005400FC"/>
    <w:rsid w:val="00540942"/>
    <w:rsid w:val="00540D60"/>
    <w:rsid w:val="00540FF9"/>
    <w:rsid w:val="00541121"/>
    <w:rsid w:val="00541977"/>
    <w:rsid w:val="00541B06"/>
    <w:rsid w:val="005429A5"/>
    <w:rsid w:val="0054310A"/>
    <w:rsid w:val="00543A39"/>
    <w:rsid w:val="00543C2A"/>
    <w:rsid w:val="005440CE"/>
    <w:rsid w:val="0054452A"/>
    <w:rsid w:val="00544B1C"/>
    <w:rsid w:val="00544F64"/>
    <w:rsid w:val="005450F2"/>
    <w:rsid w:val="0054529A"/>
    <w:rsid w:val="00545465"/>
    <w:rsid w:val="0054580D"/>
    <w:rsid w:val="00545FE2"/>
    <w:rsid w:val="005462C4"/>
    <w:rsid w:val="00546433"/>
    <w:rsid w:val="00546506"/>
    <w:rsid w:val="00546920"/>
    <w:rsid w:val="00546D10"/>
    <w:rsid w:val="00546ED6"/>
    <w:rsid w:val="005474A9"/>
    <w:rsid w:val="00550450"/>
    <w:rsid w:val="0055113A"/>
    <w:rsid w:val="00551294"/>
    <w:rsid w:val="0055299C"/>
    <w:rsid w:val="00552C46"/>
    <w:rsid w:val="00552E4C"/>
    <w:rsid w:val="005530E2"/>
    <w:rsid w:val="00553177"/>
    <w:rsid w:val="0055459D"/>
    <w:rsid w:val="00554748"/>
    <w:rsid w:val="005550BE"/>
    <w:rsid w:val="00555B69"/>
    <w:rsid w:val="00555BC4"/>
    <w:rsid w:val="00555BEE"/>
    <w:rsid w:val="00557D9A"/>
    <w:rsid w:val="00561341"/>
    <w:rsid w:val="00561C71"/>
    <w:rsid w:val="00562F25"/>
    <w:rsid w:val="00563015"/>
    <w:rsid w:val="00563EF8"/>
    <w:rsid w:val="00564ED8"/>
    <w:rsid w:val="0056545C"/>
    <w:rsid w:val="005661D3"/>
    <w:rsid w:val="00567B03"/>
    <w:rsid w:val="00567E86"/>
    <w:rsid w:val="00571754"/>
    <w:rsid w:val="00571C4A"/>
    <w:rsid w:val="00571E4C"/>
    <w:rsid w:val="00573822"/>
    <w:rsid w:val="005742A5"/>
    <w:rsid w:val="0058063C"/>
    <w:rsid w:val="005815D2"/>
    <w:rsid w:val="005824D9"/>
    <w:rsid w:val="00584983"/>
    <w:rsid w:val="00585DA8"/>
    <w:rsid w:val="00585FDC"/>
    <w:rsid w:val="005869C5"/>
    <w:rsid w:val="005873B8"/>
    <w:rsid w:val="00587404"/>
    <w:rsid w:val="005874F7"/>
    <w:rsid w:val="005879BE"/>
    <w:rsid w:val="00587BC2"/>
    <w:rsid w:val="00587E55"/>
    <w:rsid w:val="00591839"/>
    <w:rsid w:val="00591AC1"/>
    <w:rsid w:val="00591B8A"/>
    <w:rsid w:val="00591E34"/>
    <w:rsid w:val="00592158"/>
    <w:rsid w:val="00592B10"/>
    <w:rsid w:val="005939D5"/>
    <w:rsid w:val="00594234"/>
    <w:rsid w:val="0059470C"/>
    <w:rsid w:val="00594D98"/>
    <w:rsid w:val="005976E2"/>
    <w:rsid w:val="00597F10"/>
    <w:rsid w:val="005A0954"/>
    <w:rsid w:val="005A0E15"/>
    <w:rsid w:val="005A0E85"/>
    <w:rsid w:val="005A151E"/>
    <w:rsid w:val="005A2DF7"/>
    <w:rsid w:val="005A46C7"/>
    <w:rsid w:val="005A4C75"/>
    <w:rsid w:val="005A54CF"/>
    <w:rsid w:val="005A6C57"/>
    <w:rsid w:val="005A73F4"/>
    <w:rsid w:val="005A7CDA"/>
    <w:rsid w:val="005B02CF"/>
    <w:rsid w:val="005B104A"/>
    <w:rsid w:val="005B12B6"/>
    <w:rsid w:val="005B25C1"/>
    <w:rsid w:val="005B3175"/>
    <w:rsid w:val="005B4149"/>
    <w:rsid w:val="005B4652"/>
    <w:rsid w:val="005B4A8C"/>
    <w:rsid w:val="005B4F9B"/>
    <w:rsid w:val="005B51FC"/>
    <w:rsid w:val="005B5F5A"/>
    <w:rsid w:val="005B633C"/>
    <w:rsid w:val="005B6AD5"/>
    <w:rsid w:val="005B6F30"/>
    <w:rsid w:val="005B7668"/>
    <w:rsid w:val="005B7979"/>
    <w:rsid w:val="005C03AA"/>
    <w:rsid w:val="005C0981"/>
    <w:rsid w:val="005C11B1"/>
    <w:rsid w:val="005C3B87"/>
    <w:rsid w:val="005C46BC"/>
    <w:rsid w:val="005C54BA"/>
    <w:rsid w:val="005C57EE"/>
    <w:rsid w:val="005C6A78"/>
    <w:rsid w:val="005D0358"/>
    <w:rsid w:val="005D19B7"/>
    <w:rsid w:val="005D2528"/>
    <w:rsid w:val="005D4037"/>
    <w:rsid w:val="005D46F3"/>
    <w:rsid w:val="005D4B1E"/>
    <w:rsid w:val="005D5D86"/>
    <w:rsid w:val="005D6034"/>
    <w:rsid w:val="005D6369"/>
    <w:rsid w:val="005D651B"/>
    <w:rsid w:val="005D7020"/>
    <w:rsid w:val="005D7AD0"/>
    <w:rsid w:val="005D7E2B"/>
    <w:rsid w:val="005E01F5"/>
    <w:rsid w:val="005E0228"/>
    <w:rsid w:val="005E0902"/>
    <w:rsid w:val="005E13AE"/>
    <w:rsid w:val="005E1B25"/>
    <w:rsid w:val="005E27F2"/>
    <w:rsid w:val="005E48AB"/>
    <w:rsid w:val="005E53E8"/>
    <w:rsid w:val="005E5430"/>
    <w:rsid w:val="005E5495"/>
    <w:rsid w:val="005E7561"/>
    <w:rsid w:val="005E771B"/>
    <w:rsid w:val="005F0693"/>
    <w:rsid w:val="005F1AD2"/>
    <w:rsid w:val="005F1DB5"/>
    <w:rsid w:val="005F2C66"/>
    <w:rsid w:val="005F321B"/>
    <w:rsid w:val="005F45B4"/>
    <w:rsid w:val="005F49CC"/>
    <w:rsid w:val="005F56FC"/>
    <w:rsid w:val="005F5C8A"/>
    <w:rsid w:val="005F5E08"/>
    <w:rsid w:val="005F686C"/>
    <w:rsid w:val="005F7274"/>
    <w:rsid w:val="005F772D"/>
    <w:rsid w:val="005F7F2F"/>
    <w:rsid w:val="00600337"/>
    <w:rsid w:val="006010E2"/>
    <w:rsid w:val="0060198A"/>
    <w:rsid w:val="00602212"/>
    <w:rsid w:val="006023EA"/>
    <w:rsid w:val="0060363B"/>
    <w:rsid w:val="00603A22"/>
    <w:rsid w:val="006047D8"/>
    <w:rsid w:val="00604A9D"/>
    <w:rsid w:val="00604C0D"/>
    <w:rsid w:val="0060581E"/>
    <w:rsid w:val="00605B40"/>
    <w:rsid w:val="00606031"/>
    <w:rsid w:val="00607A55"/>
    <w:rsid w:val="00607C78"/>
    <w:rsid w:val="006106F6"/>
    <w:rsid w:val="006107BA"/>
    <w:rsid w:val="00610F5A"/>
    <w:rsid w:val="00612779"/>
    <w:rsid w:val="0061582E"/>
    <w:rsid w:val="00615E25"/>
    <w:rsid w:val="006170E9"/>
    <w:rsid w:val="0061786D"/>
    <w:rsid w:val="0062007A"/>
    <w:rsid w:val="00620452"/>
    <w:rsid w:val="00620AB4"/>
    <w:rsid w:val="006213DF"/>
    <w:rsid w:val="00622F37"/>
    <w:rsid w:val="00624345"/>
    <w:rsid w:val="00624F75"/>
    <w:rsid w:val="00625B61"/>
    <w:rsid w:val="00625F96"/>
    <w:rsid w:val="00627AE9"/>
    <w:rsid w:val="00627CFA"/>
    <w:rsid w:val="00631818"/>
    <w:rsid w:val="00632B4C"/>
    <w:rsid w:val="0063308F"/>
    <w:rsid w:val="0063396C"/>
    <w:rsid w:val="006346E7"/>
    <w:rsid w:val="00634B96"/>
    <w:rsid w:val="0063688C"/>
    <w:rsid w:val="00636EFA"/>
    <w:rsid w:val="0063701E"/>
    <w:rsid w:val="00637654"/>
    <w:rsid w:val="006402E8"/>
    <w:rsid w:val="006410F0"/>
    <w:rsid w:val="00641A9A"/>
    <w:rsid w:val="00642508"/>
    <w:rsid w:val="00642538"/>
    <w:rsid w:val="00643DA4"/>
    <w:rsid w:val="006442C9"/>
    <w:rsid w:val="006466D1"/>
    <w:rsid w:val="00646973"/>
    <w:rsid w:val="00646A9D"/>
    <w:rsid w:val="00647931"/>
    <w:rsid w:val="00647AC3"/>
    <w:rsid w:val="00647BDD"/>
    <w:rsid w:val="00650116"/>
    <w:rsid w:val="00650AD0"/>
    <w:rsid w:val="00650FA3"/>
    <w:rsid w:val="006512D9"/>
    <w:rsid w:val="006515F5"/>
    <w:rsid w:val="006519B5"/>
    <w:rsid w:val="0065310B"/>
    <w:rsid w:val="00654040"/>
    <w:rsid w:val="0065405E"/>
    <w:rsid w:val="00654B70"/>
    <w:rsid w:val="00655026"/>
    <w:rsid w:val="00655356"/>
    <w:rsid w:val="00656A81"/>
    <w:rsid w:val="0065738D"/>
    <w:rsid w:val="006601BF"/>
    <w:rsid w:val="00660696"/>
    <w:rsid w:val="00660F7A"/>
    <w:rsid w:val="006622BF"/>
    <w:rsid w:val="00662787"/>
    <w:rsid w:val="00662CEE"/>
    <w:rsid w:val="00663558"/>
    <w:rsid w:val="00664D9D"/>
    <w:rsid w:val="00666200"/>
    <w:rsid w:val="00666861"/>
    <w:rsid w:val="006705F0"/>
    <w:rsid w:val="0067199C"/>
    <w:rsid w:val="00671E77"/>
    <w:rsid w:val="0067227E"/>
    <w:rsid w:val="006725CA"/>
    <w:rsid w:val="00673BD4"/>
    <w:rsid w:val="006743FF"/>
    <w:rsid w:val="00674494"/>
    <w:rsid w:val="00675624"/>
    <w:rsid w:val="006763A6"/>
    <w:rsid w:val="00676811"/>
    <w:rsid w:val="00677B52"/>
    <w:rsid w:val="00677D2F"/>
    <w:rsid w:val="00677D35"/>
    <w:rsid w:val="006802FC"/>
    <w:rsid w:val="006807CD"/>
    <w:rsid w:val="00681202"/>
    <w:rsid w:val="00681A5D"/>
    <w:rsid w:val="00681C6C"/>
    <w:rsid w:val="0068205F"/>
    <w:rsid w:val="0068270C"/>
    <w:rsid w:val="006829D1"/>
    <w:rsid w:val="00683008"/>
    <w:rsid w:val="00683D04"/>
    <w:rsid w:val="006842FB"/>
    <w:rsid w:val="00684B41"/>
    <w:rsid w:val="00686011"/>
    <w:rsid w:val="006870AC"/>
    <w:rsid w:val="006878DA"/>
    <w:rsid w:val="00687B06"/>
    <w:rsid w:val="006906A9"/>
    <w:rsid w:val="00690EB0"/>
    <w:rsid w:val="00690F79"/>
    <w:rsid w:val="00691793"/>
    <w:rsid w:val="00691B08"/>
    <w:rsid w:val="0069247C"/>
    <w:rsid w:val="00692AE6"/>
    <w:rsid w:val="00693930"/>
    <w:rsid w:val="00693E8E"/>
    <w:rsid w:val="00695CE0"/>
    <w:rsid w:val="00695FA0"/>
    <w:rsid w:val="00696CB8"/>
    <w:rsid w:val="006973DE"/>
    <w:rsid w:val="00697D90"/>
    <w:rsid w:val="006A0687"/>
    <w:rsid w:val="006A0CA6"/>
    <w:rsid w:val="006A12FF"/>
    <w:rsid w:val="006A1C0F"/>
    <w:rsid w:val="006A2227"/>
    <w:rsid w:val="006A2276"/>
    <w:rsid w:val="006A2390"/>
    <w:rsid w:val="006A4794"/>
    <w:rsid w:val="006A4980"/>
    <w:rsid w:val="006A5271"/>
    <w:rsid w:val="006A5653"/>
    <w:rsid w:val="006A59FA"/>
    <w:rsid w:val="006A6D3E"/>
    <w:rsid w:val="006A6D9E"/>
    <w:rsid w:val="006A7957"/>
    <w:rsid w:val="006A79CD"/>
    <w:rsid w:val="006B01C0"/>
    <w:rsid w:val="006B027A"/>
    <w:rsid w:val="006B04EB"/>
    <w:rsid w:val="006B05BE"/>
    <w:rsid w:val="006B14E8"/>
    <w:rsid w:val="006B156F"/>
    <w:rsid w:val="006B1648"/>
    <w:rsid w:val="006B3833"/>
    <w:rsid w:val="006B3ED0"/>
    <w:rsid w:val="006B444A"/>
    <w:rsid w:val="006B4553"/>
    <w:rsid w:val="006B5062"/>
    <w:rsid w:val="006B5426"/>
    <w:rsid w:val="006B5BD2"/>
    <w:rsid w:val="006B78DB"/>
    <w:rsid w:val="006B7A13"/>
    <w:rsid w:val="006B7AEC"/>
    <w:rsid w:val="006C09E0"/>
    <w:rsid w:val="006C1398"/>
    <w:rsid w:val="006C3075"/>
    <w:rsid w:val="006C335F"/>
    <w:rsid w:val="006C3FC9"/>
    <w:rsid w:val="006C6EF2"/>
    <w:rsid w:val="006C71C5"/>
    <w:rsid w:val="006C76F3"/>
    <w:rsid w:val="006D06B5"/>
    <w:rsid w:val="006D25A0"/>
    <w:rsid w:val="006D3CF2"/>
    <w:rsid w:val="006D3DEF"/>
    <w:rsid w:val="006D474F"/>
    <w:rsid w:val="006D49E3"/>
    <w:rsid w:val="006D4BED"/>
    <w:rsid w:val="006D50A4"/>
    <w:rsid w:val="006D5225"/>
    <w:rsid w:val="006D5227"/>
    <w:rsid w:val="006D5A4E"/>
    <w:rsid w:val="006D6094"/>
    <w:rsid w:val="006D64FE"/>
    <w:rsid w:val="006D6EA0"/>
    <w:rsid w:val="006D75A3"/>
    <w:rsid w:val="006E155F"/>
    <w:rsid w:val="006E1915"/>
    <w:rsid w:val="006E2A71"/>
    <w:rsid w:val="006E2E30"/>
    <w:rsid w:val="006E30B9"/>
    <w:rsid w:val="006E3782"/>
    <w:rsid w:val="006E3F6B"/>
    <w:rsid w:val="006E59EC"/>
    <w:rsid w:val="006E5A7B"/>
    <w:rsid w:val="006E5FAA"/>
    <w:rsid w:val="006E64F4"/>
    <w:rsid w:val="006E67DC"/>
    <w:rsid w:val="006E715C"/>
    <w:rsid w:val="006E7F26"/>
    <w:rsid w:val="006F0F2D"/>
    <w:rsid w:val="006F13C1"/>
    <w:rsid w:val="006F1478"/>
    <w:rsid w:val="006F24BF"/>
    <w:rsid w:val="006F282F"/>
    <w:rsid w:val="006F35F8"/>
    <w:rsid w:val="006F3AB8"/>
    <w:rsid w:val="006F4F43"/>
    <w:rsid w:val="006F765A"/>
    <w:rsid w:val="006F76B6"/>
    <w:rsid w:val="00700535"/>
    <w:rsid w:val="00701073"/>
    <w:rsid w:val="00701A20"/>
    <w:rsid w:val="007021EA"/>
    <w:rsid w:val="007023D8"/>
    <w:rsid w:val="007039B2"/>
    <w:rsid w:val="00703CCD"/>
    <w:rsid w:val="007040E8"/>
    <w:rsid w:val="00704CBE"/>
    <w:rsid w:val="007057D0"/>
    <w:rsid w:val="007069ED"/>
    <w:rsid w:val="00707622"/>
    <w:rsid w:val="00710DB0"/>
    <w:rsid w:val="007119AA"/>
    <w:rsid w:val="00712197"/>
    <w:rsid w:val="007124B9"/>
    <w:rsid w:val="00714090"/>
    <w:rsid w:val="00714D01"/>
    <w:rsid w:val="00715C6A"/>
    <w:rsid w:val="00716001"/>
    <w:rsid w:val="007208C6"/>
    <w:rsid w:val="00720B86"/>
    <w:rsid w:val="00720C3B"/>
    <w:rsid w:val="00720E95"/>
    <w:rsid w:val="00720EFE"/>
    <w:rsid w:val="00722F36"/>
    <w:rsid w:val="00723261"/>
    <w:rsid w:val="00723989"/>
    <w:rsid w:val="00723AC9"/>
    <w:rsid w:val="0072472D"/>
    <w:rsid w:val="00725132"/>
    <w:rsid w:val="00725EAD"/>
    <w:rsid w:val="007267DB"/>
    <w:rsid w:val="007269A2"/>
    <w:rsid w:val="007312C0"/>
    <w:rsid w:val="00732314"/>
    <w:rsid w:val="00732BFB"/>
    <w:rsid w:val="00732D37"/>
    <w:rsid w:val="00732FEB"/>
    <w:rsid w:val="0073385E"/>
    <w:rsid w:val="007340D3"/>
    <w:rsid w:val="00734950"/>
    <w:rsid w:val="007358A5"/>
    <w:rsid w:val="00737612"/>
    <w:rsid w:val="0073775B"/>
    <w:rsid w:val="007377E9"/>
    <w:rsid w:val="00737CCA"/>
    <w:rsid w:val="007402AD"/>
    <w:rsid w:val="00740DA2"/>
    <w:rsid w:val="007410C8"/>
    <w:rsid w:val="00741ACE"/>
    <w:rsid w:val="00742068"/>
    <w:rsid w:val="007421E9"/>
    <w:rsid w:val="00742BE4"/>
    <w:rsid w:val="007430F2"/>
    <w:rsid w:val="00743775"/>
    <w:rsid w:val="00743F36"/>
    <w:rsid w:val="00744732"/>
    <w:rsid w:val="00745BAF"/>
    <w:rsid w:val="007465A6"/>
    <w:rsid w:val="00746F88"/>
    <w:rsid w:val="00750870"/>
    <w:rsid w:val="00752454"/>
    <w:rsid w:val="00752694"/>
    <w:rsid w:val="00753654"/>
    <w:rsid w:val="00755CF4"/>
    <w:rsid w:val="007571E9"/>
    <w:rsid w:val="00757445"/>
    <w:rsid w:val="00757534"/>
    <w:rsid w:val="00757773"/>
    <w:rsid w:val="007577FA"/>
    <w:rsid w:val="007578CC"/>
    <w:rsid w:val="007600E3"/>
    <w:rsid w:val="00760731"/>
    <w:rsid w:val="0076122D"/>
    <w:rsid w:val="00761754"/>
    <w:rsid w:val="00761AA5"/>
    <w:rsid w:val="00762374"/>
    <w:rsid w:val="00762676"/>
    <w:rsid w:val="00762756"/>
    <w:rsid w:val="00762959"/>
    <w:rsid w:val="00762F37"/>
    <w:rsid w:val="00764944"/>
    <w:rsid w:val="00765A4E"/>
    <w:rsid w:val="0076603B"/>
    <w:rsid w:val="00766598"/>
    <w:rsid w:val="00767E3C"/>
    <w:rsid w:val="00770B79"/>
    <w:rsid w:val="00770F10"/>
    <w:rsid w:val="00772552"/>
    <w:rsid w:val="00772CE0"/>
    <w:rsid w:val="00773CCD"/>
    <w:rsid w:val="00774567"/>
    <w:rsid w:val="007757FD"/>
    <w:rsid w:val="007762DB"/>
    <w:rsid w:val="0077698B"/>
    <w:rsid w:val="007773C1"/>
    <w:rsid w:val="007776AC"/>
    <w:rsid w:val="007805BD"/>
    <w:rsid w:val="00781180"/>
    <w:rsid w:val="00781BD9"/>
    <w:rsid w:val="00781EA5"/>
    <w:rsid w:val="007824A6"/>
    <w:rsid w:val="00783886"/>
    <w:rsid w:val="00784153"/>
    <w:rsid w:val="00784295"/>
    <w:rsid w:val="007842B1"/>
    <w:rsid w:val="007844F4"/>
    <w:rsid w:val="00784A0F"/>
    <w:rsid w:val="0078525E"/>
    <w:rsid w:val="00785675"/>
    <w:rsid w:val="007866CF"/>
    <w:rsid w:val="007905C6"/>
    <w:rsid w:val="007912C3"/>
    <w:rsid w:val="00791CEC"/>
    <w:rsid w:val="00791EDB"/>
    <w:rsid w:val="0079317D"/>
    <w:rsid w:val="00793382"/>
    <w:rsid w:val="00793DED"/>
    <w:rsid w:val="00794BC1"/>
    <w:rsid w:val="00794EF0"/>
    <w:rsid w:val="0079573A"/>
    <w:rsid w:val="00795854"/>
    <w:rsid w:val="00795858"/>
    <w:rsid w:val="00795B36"/>
    <w:rsid w:val="007964C9"/>
    <w:rsid w:val="007967B7"/>
    <w:rsid w:val="00796F79"/>
    <w:rsid w:val="0079735B"/>
    <w:rsid w:val="00797BA7"/>
    <w:rsid w:val="00797CD5"/>
    <w:rsid w:val="00797E53"/>
    <w:rsid w:val="007A0E45"/>
    <w:rsid w:val="007A1693"/>
    <w:rsid w:val="007A17FE"/>
    <w:rsid w:val="007A1FE0"/>
    <w:rsid w:val="007A2C48"/>
    <w:rsid w:val="007A2EAF"/>
    <w:rsid w:val="007A3874"/>
    <w:rsid w:val="007A3AA5"/>
    <w:rsid w:val="007A5CBE"/>
    <w:rsid w:val="007A5CDE"/>
    <w:rsid w:val="007A62A3"/>
    <w:rsid w:val="007A6667"/>
    <w:rsid w:val="007B022C"/>
    <w:rsid w:val="007B0A13"/>
    <w:rsid w:val="007B0A1F"/>
    <w:rsid w:val="007B151A"/>
    <w:rsid w:val="007B45D6"/>
    <w:rsid w:val="007B4B11"/>
    <w:rsid w:val="007B4B71"/>
    <w:rsid w:val="007B52A4"/>
    <w:rsid w:val="007B5431"/>
    <w:rsid w:val="007B55E4"/>
    <w:rsid w:val="007B59D0"/>
    <w:rsid w:val="007B61BA"/>
    <w:rsid w:val="007B65C9"/>
    <w:rsid w:val="007B7633"/>
    <w:rsid w:val="007B7993"/>
    <w:rsid w:val="007C2643"/>
    <w:rsid w:val="007C2AAF"/>
    <w:rsid w:val="007C2C6C"/>
    <w:rsid w:val="007C33C9"/>
    <w:rsid w:val="007C38CB"/>
    <w:rsid w:val="007C4FC9"/>
    <w:rsid w:val="007C63A3"/>
    <w:rsid w:val="007C799B"/>
    <w:rsid w:val="007D088A"/>
    <w:rsid w:val="007D17D0"/>
    <w:rsid w:val="007D1D5E"/>
    <w:rsid w:val="007D30A5"/>
    <w:rsid w:val="007D3AC8"/>
    <w:rsid w:val="007D3DC2"/>
    <w:rsid w:val="007D4597"/>
    <w:rsid w:val="007D4AD0"/>
    <w:rsid w:val="007D4BE8"/>
    <w:rsid w:val="007D4EDD"/>
    <w:rsid w:val="007D73F0"/>
    <w:rsid w:val="007D790B"/>
    <w:rsid w:val="007D7F56"/>
    <w:rsid w:val="007E0D9B"/>
    <w:rsid w:val="007E3782"/>
    <w:rsid w:val="007E3BEA"/>
    <w:rsid w:val="007E4098"/>
    <w:rsid w:val="007E47BB"/>
    <w:rsid w:val="007E48DB"/>
    <w:rsid w:val="007E4E01"/>
    <w:rsid w:val="007E5BED"/>
    <w:rsid w:val="007E63F5"/>
    <w:rsid w:val="007F0043"/>
    <w:rsid w:val="007F10C2"/>
    <w:rsid w:val="007F1374"/>
    <w:rsid w:val="007F1C96"/>
    <w:rsid w:val="007F1E19"/>
    <w:rsid w:val="007F21F8"/>
    <w:rsid w:val="007F2CFB"/>
    <w:rsid w:val="007F3A50"/>
    <w:rsid w:val="007F4B11"/>
    <w:rsid w:val="007F50F4"/>
    <w:rsid w:val="007F56A4"/>
    <w:rsid w:val="007F58C0"/>
    <w:rsid w:val="007F645B"/>
    <w:rsid w:val="007F6C84"/>
    <w:rsid w:val="007F7A97"/>
    <w:rsid w:val="00800D51"/>
    <w:rsid w:val="00802062"/>
    <w:rsid w:val="008022D7"/>
    <w:rsid w:val="00802692"/>
    <w:rsid w:val="00802F56"/>
    <w:rsid w:val="00803E61"/>
    <w:rsid w:val="00804195"/>
    <w:rsid w:val="00804DAF"/>
    <w:rsid w:val="00805749"/>
    <w:rsid w:val="00805B66"/>
    <w:rsid w:val="008061EF"/>
    <w:rsid w:val="008069E8"/>
    <w:rsid w:val="00806A28"/>
    <w:rsid w:val="00806D1F"/>
    <w:rsid w:val="00807891"/>
    <w:rsid w:val="008078B2"/>
    <w:rsid w:val="00807E15"/>
    <w:rsid w:val="00807F1D"/>
    <w:rsid w:val="00810B32"/>
    <w:rsid w:val="00810D6F"/>
    <w:rsid w:val="00811C97"/>
    <w:rsid w:val="008124ED"/>
    <w:rsid w:val="0081355A"/>
    <w:rsid w:val="00815269"/>
    <w:rsid w:val="00816431"/>
    <w:rsid w:val="00816841"/>
    <w:rsid w:val="00816BF7"/>
    <w:rsid w:val="0082055F"/>
    <w:rsid w:val="00820AB7"/>
    <w:rsid w:val="008211ED"/>
    <w:rsid w:val="008212D6"/>
    <w:rsid w:val="00821F4A"/>
    <w:rsid w:val="00823289"/>
    <w:rsid w:val="00823BC8"/>
    <w:rsid w:val="00825B33"/>
    <w:rsid w:val="00825F07"/>
    <w:rsid w:val="008262DD"/>
    <w:rsid w:val="0082641F"/>
    <w:rsid w:val="0082687B"/>
    <w:rsid w:val="008311CD"/>
    <w:rsid w:val="00831743"/>
    <w:rsid w:val="00832149"/>
    <w:rsid w:val="0083246E"/>
    <w:rsid w:val="00832FD5"/>
    <w:rsid w:val="00833464"/>
    <w:rsid w:val="0083486D"/>
    <w:rsid w:val="008353F0"/>
    <w:rsid w:val="0083714D"/>
    <w:rsid w:val="00840ADF"/>
    <w:rsid w:val="00840C23"/>
    <w:rsid w:val="00840E6F"/>
    <w:rsid w:val="00841624"/>
    <w:rsid w:val="00841BD9"/>
    <w:rsid w:val="00843F4A"/>
    <w:rsid w:val="008444CC"/>
    <w:rsid w:val="0084461F"/>
    <w:rsid w:val="00844EFC"/>
    <w:rsid w:val="00846947"/>
    <w:rsid w:val="00846E61"/>
    <w:rsid w:val="00847039"/>
    <w:rsid w:val="0084764A"/>
    <w:rsid w:val="008476B9"/>
    <w:rsid w:val="00847A48"/>
    <w:rsid w:val="00847B5A"/>
    <w:rsid w:val="00847CEC"/>
    <w:rsid w:val="00847E5F"/>
    <w:rsid w:val="00850A31"/>
    <w:rsid w:val="008526BF"/>
    <w:rsid w:val="008528EF"/>
    <w:rsid w:val="0085358E"/>
    <w:rsid w:val="0085406A"/>
    <w:rsid w:val="00854FA2"/>
    <w:rsid w:val="00855220"/>
    <w:rsid w:val="00855A33"/>
    <w:rsid w:val="008560F3"/>
    <w:rsid w:val="00856180"/>
    <w:rsid w:val="00856F4C"/>
    <w:rsid w:val="00857272"/>
    <w:rsid w:val="00857BDA"/>
    <w:rsid w:val="00860402"/>
    <w:rsid w:val="00864D17"/>
    <w:rsid w:val="008653B0"/>
    <w:rsid w:val="00865408"/>
    <w:rsid w:val="008655EE"/>
    <w:rsid w:val="00866728"/>
    <w:rsid w:val="00866D6A"/>
    <w:rsid w:val="00867210"/>
    <w:rsid w:val="008676AA"/>
    <w:rsid w:val="008679E5"/>
    <w:rsid w:val="00867E83"/>
    <w:rsid w:val="00867F9A"/>
    <w:rsid w:val="0087112D"/>
    <w:rsid w:val="00871D33"/>
    <w:rsid w:val="008730D8"/>
    <w:rsid w:val="0087592D"/>
    <w:rsid w:val="008764E1"/>
    <w:rsid w:val="00877F6F"/>
    <w:rsid w:val="00880444"/>
    <w:rsid w:val="00880B91"/>
    <w:rsid w:val="00880F00"/>
    <w:rsid w:val="0088122D"/>
    <w:rsid w:val="00881E95"/>
    <w:rsid w:val="00882142"/>
    <w:rsid w:val="008822C1"/>
    <w:rsid w:val="00882B2B"/>
    <w:rsid w:val="00882CDE"/>
    <w:rsid w:val="00882EC8"/>
    <w:rsid w:val="008830FD"/>
    <w:rsid w:val="0088392A"/>
    <w:rsid w:val="00884EFF"/>
    <w:rsid w:val="00885A5A"/>
    <w:rsid w:val="00885D84"/>
    <w:rsid w:val="008872BF"/>
    <w:rsid w:val="008900AA"/>
    <w:rsid w:val="00891021"/>
    <w:rsid w:val="00891350"/>
    <w:rsid w:val="00891F99"/>
    <w:rsid w:val="008926C3"/>
    <w:rsid w:val="00892B2F"/>
    <w:rsid w:val="00892CFB"/>
    <w:rsid w:val="00893827"/>
    <w:rsid w:val="00894443"/>
    <w:rsid w:val="00894AF9"/>
    <w:rsid w:val="00895A8E"/>
    <w:rsid w:val="00895FEF"/>
    <w:rsid w:val="00897429"/>
    <w:rsid w:val="00897650"/>
    <w:rsid w:val="008A0261"/>
    <w:rsid w:val="008A062B"/>
    <w:rsid w:val="008A0868"/>
    <w:rsid w:val="008A0A13"/>
    <w:rsid w:val="008A1747"/>
    <w:rsid w:val="008A2558"/>
    <w:rsid w:val="008A2A3D"/>
    <w:rsid w:val="008A2E88"/>
    <w:rsid w:val="008A3BDD"/>
    <w:rsid w:val="008A52A9"/>
    <w:rsid w:val="008A5383"/>
    <w:rsid w:val="008A5C9C"/>
    <w:rsid w:val="008A6218"/>
    <w:rsid w:val="008A6431"/>
    <w:rsid w:val="008A69A5"/>
    <w:rsid w:val="008A7676"/>
    <w:rsid w:val="008A7964"/>
    <w:rsid w:val="008A79DF"/>
    <w:rsid w:val="008B06C1"/>
    <w:rsid w:val="008B098F"/>
    <w:rsid w:val="008B0C8E"/>
    <w:rsid w:val="008B0EB3"/>
    <w:rsid w:val="008B1790"/>
    <w:rsid w:val="008B3447"/>
    <w:rsid w:val="008B36FB"/>
    <w:rsid w:val="008B4D29"/>
    <w:rsid w:val="008B5B4B"/>
    <w:rsid w:val="008B6B88"/>
    <w:rsid w:val="008B6EAB"/>
    <w:rsid w:val="008C034D"/>
    <w:rsid w:val="008C1C8D"/>
    <w:rsid w:val="008C22C6"/>
    <w:rsid w:val="008C3824"/>
    <w:rsid w:val="008C3AC7"/>
    <w:rsid w:val="008C4DF4"/>
    <w:rsid w:val="008C50C8"/>
    <w:rsid w:val="008C5137"/>
    <w:rsid w:val="008C6ADC"/>
    <w:rsid w:val="008C6EF3"/>
    <w:rsid w:val="008C7469"/>
    <w:rsid w:val="008C7A5C"/>
    <w:rsid w:val="008D0A74"/>
    <w:rsid w:val="008D0DE0"/>
    <w:rsid w:val="008D10E1"/>
    <w:rsid w:val="008D11FE"/>
    <w:rsid w:val="008D3998"/>
    <w:rsid w:val="008D40DC"/>
    <w:rsid w:val="008D4A07"/>
    <w:rsid w:val="008D5361"/>
    <w:rsid w:val="008D7A61"/>
    <w:rsid w:val="008E00C4"/>
    <w:rsid w:val="008E173B"/>
    <w:rsid w:val="008E193E"/>
    <w:rsid w:val="008E2095"/>
    <w:rsid w:val="008E3DEB"/>
    <w:rsid w:val="008E3F14"/>
    <w:rsid w:val="008E469B"/>
    <w:rsid w:val="008E5207"/>
    <w:rsid w:val="008E533F"/>
    <w:rsid w:val="008E6106"/>
    <w:rsid w:val="008E62DB"/>
    <w:rsid w:val="008E7603"/>
    <w:rsid w:val="008E7D35"/>
    <w:rsid w:val="008E7EEA"/>
    <w:rsid w:val="008F0079"/>
    <w:rsid w:val="008F0ECB"/>
    <w:rsid w:val="008F1999"/>
    <w:rsid w:val="008F25F5"/>
    <w:rsid w:val="008F2748"/>
    <w:rsid w:val="008F2989"/>
    <w:rsid w:val="008F3C40"/>
    <w:rsid w:val="008F40EA"/>
    <w:rsid w:val="008F4FDD"/>
    <w:rsid w:val="008F53D1"/>
    <w:rsid w:val="008F662D"/>
    <w:rsid w:val="008F6F61"/>
    <w:rsid w:val="008F749B"/>
    <w:rsid w:val="008F758F"/>
    <w:rsid w:val="008F7590"/>
    <w:rsid w:val="008F7756"/>
    <w:rsid w:val="008F7DDA"/>
    <w:rsid w:val="00900ECE"/>
    <w:rsid w:val="009013D9"/>
    <w:rsid w:val="00901861"/>
    <w:rsid w:val="00901E1F"/>
    <w:rsid w:val="00903206"/>
    <w:rsid w:val="00903AF2"/>
    <w:rsid w:val="00903E2B"/>
    <w:rsid w:val="0090409F"/>
    <w:rsid w:val="00904FAB"/>
    <w:rsid w:val="00905B20"/>
    <w:rsid w:val="00906683"/>
    <w:rsid w:val="00907438"/>
    <w:rsid w:val="009101E2"/>
    <w:rsid w:val="00910622"/>
    <w:rsid w:val="00910739"/>
    <w:rsid w:val="00911012"/>
    <w:rsid w:val="00912EE6"/>
    <w:rsid w:val="00912EF8"/>
    <w:rsid w:val="00912FAF"/>
    <w:rsid w:val="009133C9"/>
    <w:rsid w:val="0091342C"/>
    <w:rsid w:val="00913510"/>
    <w:rsid w:val="009149C7"/>
    <w:rsid w:val="009167B1"/>
    <w:rsid w:val="009170BD"/>
    <w:rsid w:val="009177E5"/>
    <w:rsid w:val="00920A92"/>
    <w:rsid w:val="00920B43"/>
    <w:rsid w:val="00920D81"/>
    <w:rsid w:val="00921071"/>
    <w:rsid w:val="0092111E"/>
    <w:rsid w:val="009211B1"/>
    <w:rsid w:val="00921393"/>
    <w:rsid w:val="00922360"/>
    <w:rsid w:val="0092323E"/>
    <w:rsid w:val="009235D1"/>
    <w:rsid w:val="00923B52"/>
    <w:rsid w:val="00923B9C"/>
    <w:rsid w:val="00927B7A"/>
    <w:rsid w:val="00927D0B"/>
    <w:rsid w:val="0093063F"/>
    <w:rsid w:val="00930BA5"/>
    <w:rsid w:val="0093114C"/>
    <w:rsid w:val="00931E40"/>
    <w:rsid w:val="00932AFC"/>
    <w:rsid w:val="00933F83"/>
    <w:rsid w:val="009340EA"/>
    <w:rsid w:val="009349DB"/>
    <w:rsid w:val="00934D5E"/>
    <w:rsid w:val="0093575B"/>
    <w:rsid w:val="00935A7A"/>
    <w:rsid w:val="00937411"/>
    <w:rsid w:val="0093742A"/>
    <w:rsid w:val="00940823"/>
    <w:rsid w:val="00941AB6"/>
    <w:rsid w:val="00941CA4"/>
    <w:rsid w:val="00941F4D"/>
    <w:rsid w:val="00942201"/>
    <w:rsid w:val="00942F87"/>
    <w:rsid w:val="00945FEC"/>
    <w:rsid w:val="0094626B"/>
    <w:rsid w:val="00946E9E"/>
    <w:rsid w:val="00947F95"/>
    <w:rsid w:val="0095292E"/>
    <w:rsid w:val="00954237"/>
    <w:rsid w:val="00954671"/>
    <w:rsid w:val="00954B23"/>
    <w:rsid w:val="00954CA3"/>
    <w:rsid w:val="00955223"/>
    <w:rsid w:val="009559BE"/>
    <w:rsid w:val="00955EE3"/>
    <w:rsid w:val="009560DD"/>
    <w:rsid w:val="009561B5"/>
    <w:rsid w:val="0095687B"/>
    <w:rsid w:val="00956D67"/>
    <w:rsid w:val="00957EE0"/>
    <w:rsid w:val="009603A2"/>
    <w:rsid w:val="00961D63"/>
    <w:rsid w:val="00962903"/>
    <w:rsid w:val="00963436"/>
    <w:rsid w:val="009636C6"/>
    <w:rsid w:val="009666E6"/>
    <w:rsid w:val="009670EF"/>
    <w:rsid w:val="00967515"/>
    <w:rsid w:val="00967EB4"/>
    <w:rsid w:val="009700E7"/>
    <w:rsid w:val="00970909"/>
    <w:rsid w:val="00970DC6"/>
    <w:rsid w:val="00970FEC"/>
    <w:rsid w:val="00971B88"/>
    <w:rsid w:val="00972028"/>
    <w:rsid w:val="0097241A"/>
    <w:rsid w:val="00972F39"/>
    <w:rsid w:val="0097336A"/>
    <w:rsid w:val="00973E22"/>
    <w:rsid w:val="009742BD"/>
    <w:rsid w:val="00975CFC"/>
    <w:rsid w:val="009761AC"/>
    <w:rsid w:val="0097687F"/>
    <w:rsid w:val="00977A95"/>
    <w:rsid w:val="009802A4"/>
    <w:rsid w:val="00980A73"/>
    <w:rsid w:val="00981A45"/>
    <w:rsid w:val="00982C13"/>
    <w:rsid w:val="00983646"/>
    <w:rsid w:val="009839D1"/>
    <w:rsid w:val="00983BEF"/>
    <w:rsid w:val="00983FEE"/>
    <w:rsid w:val="00984FF8"/>
    <w:rsid w:val="00987D88"/>
    <w:rsid w:val="00990E44"/>
    <w:rsid w:val="00990F2C"/>
    <w:rsid w:val="009912CF"/>
    <w:rsid w:val="00993B92"/>
    <w:rsid w:val="00993FCF"/>
    <w:rsid w:val="00994EB9"/>
    <w:rsid w:val="00997286"/>
    <w:rsid w:val="009976D8"/>
    <w:rsid w:val="00997A59"/>
    <w:rsid w:val="009A00E0"/>
    <w:rsid w:val="009A05E4"/>
    <w:rsid w:val="009A05F7"/>
    <w:rsid w:val="009A0723"/>
    <w:rsid w:val="009A0F06"/>
    <w:rsid w:val="009A1117"/>
    <w:rsid w:val="009A16AC"/>
    <w:rsid w:val="009A1C6F"/>
    <w:rsid w:val="009A30F6"/>
    <w:rsid w:val="009A4CB7"/>
    <w:rsid w:val="009A5654"/>
    <w:rsid w:val="009A6CC7"/>
    <w:rsid w:val="009A6DC4"/>
    <w:rsid w:val="009A7360"/>
    <w:rsid w:val="009A7BC0"/>
    <w:rsid w:val="009B02B1"/>
    <w:rsid w:val="009B0BB3"/>
    <w:rsid w:val="009B0BC2"/>
    <w:rsid w:val="009B13F3"/>
    <w:rsid w:val="009B20CE"/>
    <w:rsid w:val="009B4592"/>
    <w:rsid w:val="009B4A1B"/>
    <w:rsid w:val="009B4F49"/>
    <w:rsid w:val="009B7EA1"/>
    <w:rsid w:val="009B7EE8"/>
    <w:rsid w:val="009C03E6"/>
    <w:rsid w:val="009C07E7"/>
    <w:rsid w:val="009C0951"/>
    <w:rsid w:val="009C1146"/>
    <w:rsid w:val="009C13EF"/>
    <w:rsid w:val="009C177E"/>
    <w:rsid w:val="009C19E4"/>
    <w:rsid w:val="009C22A0"/>
    <w:rsid w:val="009C2D63"/>
    <w:rsid w:val="009C3545"/>
    <w:rsid w:val="009C3E45"/>
    <w:rsid w:val="009C54C2"/>
    <w:rsid w:val="009C584E"/>
    <w:rsid w:val="009C626B"/>
    <w:rsid w:val="009C6E1E"/>
    <w:rsid w:val="009C7049"/>
    <w:rsid w:val="009D1546"/>
    <w:rsid w:val="009D2F7B"/>
    <w:rsid w:val="009D41BD"/>
    <w:rsid w:val="009D4470"/>
    <w:rsid w:val="009D47B3"/>
    <w:rsid w:val="009D65AB"/>
    <w:rsid w:val="009D6E20"/>
    <w:rsid w:val="009D7202"/>
    <w:rsid w:val="009D7762"/>
    <w:rsid w:val="009D7816"/>
    <w:rsid w:val="009D7F3A"/>
    <w:rsid w:val="009E063F"/>
    <w:rsid w:val="009E1505"/>
    <w:rsid w:val="009E15E6"/>
    <w:rsid w:val="009E1D0A"/>
    <w:rsid w:val="009E3CAD"/>
    <w:rsid w:val="009E3FAB"/>
    <w:rsid w:val="009E4D8F"/>
    <w:rsid w:val="009E4F51"/>
    <w:rsid w:val="009E6DA4"/>
    <w:rsid w:val="009E7AA9"/>
    <w:rsid w:val="009F0191"/>
    <w:rsid w:val="009F0477"/>
    <w:rsid w:val="009F158D"/>
    <w:rsid w:val="009F16C0"/>
    <w:rsid w:val="009F3DC5"/>
    <w:rsid w:val="009F438B"/>
    <w:rsid w:val="009F46A2"/>
    <w:rsid w:val="009F46AF"/>
    <w:rsid w:val="009F4DB6"/>
    <w:rsid w:val="009F5C39"/>
    <w:rsid w:val="009F5E81"/>
    <w:rsid w:val="009F667B"/>
    <w:rsid w:val="009F6702"/>
    <w:rsid w:val="009F677A"/>
    <w:rsid w:val="009F7C12"/>
    <w:rsid w:val="009F7E46"/>
    <w:rsid w:val="00A00CEB"/>
    <w:rsid w:val="00A0139C"/>
    <w:rsid w:val="00A0373B"/>
    <w:rsid w:val="00A0412F"/>
    <w:rsid w:val="00A061AC"/>
    <w:rsid w:val="00A06626"/>
    <w:rsid w:val="00A07916"/>
    <w:rsid w:val="00A07F54"/>
    <w:rsid w:val="00A107C3"/>
    <w:rsid w:val="00A10C7D"/>
    <w:rsid w:val="00A10E19"/>
    <w:rsid w:val="00A117B2"/>
    <w:rsid w:val="00A11CBA"/>
    <w:rsid w:val="00A1212A"/>
    <w:rsid w:val="00A1375B"/>
    <w:rsid w:val="00A15DAB"/>
    <w:rsid w:val="00A15E47"/>
    <w:rsid w:val="00A1711C"/>
    <w:rsid w:val="00A17842"/>
    <w:rsid w:val="00A2184E"/>
    <w:rsid w:val="00A21A06"/>
    <w:rsid w:val="00A21E0C"/>
    <w:rsid w:val="00A22FFF"/>
    <w:rsid w:val="00A24ACF"/>
    <w:rsid w:val="00A24BD4"/>
    <w:rsid w:val="00A26DB5"/>
    <w:rsid w:val="00A26E38"/>
    <w:rsid w:val="00A277D1"/>
    <w:rsid w:val="00A27FE1"/>
    <w:rsid w:val="00A30037"/>
    <w:rsid w:val="00A304B9"/>
    <w:rsid w:val="00A30608"/>
    <w:rsid w:val="00A3078E"/>
    <w:rsid w:val="00A30D51"/>
    <w:rsid w:val="00A31C2E"/>
    <w:rsid w:val="00A31D3B"/>
    <w:rsid w:val="00A3223C"/>
    <w:rsid w:val="00A32333"/>
    <w:rsid w:val="00A3312C"/>
    <w:rsid w:val="00A3393E"/>
    <w:rsid w:val="00A349A3"/>
    <w:rsid w:val="00A34C16"/>
    <w:rsid w:val="00A35202"/>
    <w:rsid w:val="00A354C5"/>
    <w:rsid w:val="00A35876"/>
    <w:rsid w:val="00A364B5"/>
    <w:rsid w:val="00A36860"/>
    <w:rsid w:val="00A36BC6"/>
    <w:rsid w:val="00A3765C"/>
    <w:rsid w:val="00A40988"/>
    <w:rsid w:val="00A41C47"/>
    <w:rsid w:val="00A41CE1"/>
    <w:rsid w:val="00A42601"/>
    <w:rsid w:val="00A43289"/>
    <w:rsid w:val="00A44928"/>
    <w:rsid w:val="00A467D6"/>
    <w:rsid w:val="00A46D62"/>
    <w:rsid w:val="00A47E96"/>
    <w:rsid w:val="00A502DB"/>
    <w:rsid w:val="00A50C5F"/>
    <w:rsid w:val="00A5144B"/>
    <w:rsid w:val="00A522DB"/>
    <w:rsid w:val="00A525FF"/>
    <w:rsid w:val="00A53B1C"/>
    <w:rsid w:val="00A548DC"/>
    <w:rsid w:val="00A5607B"/>
    <w:rsid w:val="00A56432"/>
    <w:rsid w:val="00A56CF0"/>
    <w:rsid w:val="00A56DB0"/>
    <w:rsid w:val="00A56FB1"/>
    <w:rsid w:val="00A575FD"/>
    <w:rsid w:val="00A57E28"/>
    <w:rsid w:val="00A60561"/>
    <w:rsid w:val="00A60CD2"/>
    <w:rsid w:val="00A61122"/>
    <w:rsid w:val="00A6140D"/>
    <w:rsid w:val="00A6182D"/>
    <w:rsid w:val="00A62A31"/>
    <w:rsid w:val="00A62F21"/>
    <w:rsid w:val="00A637AD"/>
    <w:rsid w:val="00A639FD"/>
    <w:rsid w:val="00A6466E"/>
    <w:rsid w:val="00A64911"/>
    <w:rsid w:val="00A65035"/>
    <w:rsid w:val="00A652C7"/>
    <w:rsid w:val="00A6591C"/>
    <w:rsid w:val="00A65FE9"/>
    <w:rsid w:val="00A6631E"/>
    <w:rsid w:val="00A66FC8"/>
    <w:rsid w:val="00A703C3"/>
    <w:rsid w:val="00A718CE"/>
    <w:rsid w:val="00A7252A"/>
    <w:rsid w:val="00A735A2"/>
    <w:rsid w:val="00A74D38"/>
    <w:rsid w:val="00A75B24"/>
    <w:rsid w:val="00A76396"/>
    <w:rsid w:val="00A812D4"/>
    <w:rsid w:val="00A81AC5"/>
    <w:rsid w:val="00A82994"/>
    <w:rsid w:val="00A82DE4"/>
    <w:rsid w:val="00A82EC0"/>
    <w:rsid w:val="00A831F9"/>
    <w:rsid w:val="00A833DD"/>
    <w:rsid w:val="00A839F8"/>
    <w:rsid w:val="00A83AB6"/>
    <w:rsid w:val="00A85111"/>
    <w:rsid w:val="00A85B26"/>
    <w:rsid w:val="00A85DC0"/>
    <w:rsid w:val="00A86305"/>
    <w:rsid w:val="00A864BB"/>
    <w:rsid w:val="00A8798C"/>
    <w:rsid w:val="00A9086C"/>
    <w:rsid w:val="00A90E10"/>
    <w:rsid w:val="00A92A44"/>
    <w:rsid w:val="00A93002"/>
    <w:rsid w:val="00A935FA"/>
    <w:rsid w:val="00A9449C"/>
    <w:rsid w:val="00A94CFB"/>
    <w:rsid w:val="00A94D38"/>
    <w:rsid w:val="00A95042"/>
    <w:rsid w:val="00A9566E"/>
    <w:rsid w:val="00A96D6F"/>
    <w:rsid w:val="00A96E4C"/>
    <w:rsid w:val="00A97C58"/>
    <w:rsid w:val="00A97EA5"/>
    <w:rsid w:val="00AA0812"/>
    <w:rsid w:val="00AA1C2F"/>
    <w:rsid w:val="00AA2018"/>
    <w:rsid w:val="00AA28A5"/>
    <w:rsid w:val="00AA290B"/>
    <w:rsid w:val="00AA2A8D"/>
    <w:rsid w:val="00AA310C"/>
    <w:rsid w:val="00AA3556"/>
    <w:rsid w:val="00AA3C09"/>
    <w:rsid w:val="00AA50A6"/>
    <w:rsid w:val="00AA5297"/>
    <w:rsid w:val="00AA59E5"/>
    <w:rsid w:val="00AA680E"/>
    <w:rsid w:val="00AA6E21"/>
    <w:rsid w:val="00AA7370"/>
    <w:rsid w:val="00AA7EEC"/>
    <w:rsid w:val="00AB0209"/>
    <w:rsid w:val="00AB087A"/>
    <w:rsid w:val="00AB0A4D"/>
    <w:rsid w:val="00AB0DBF"/>
    <w:rsid w:val="00AB1131"/>
    <w:rsid w:val="00AB1FF2"/>
    <w:rsid w:val="00AB20B9"/>
    <w:rsid w:val="00AB23A9"/>
    <w:rsid w:val="00AB246D"/>
    <w:rsid w:val="00AB2711"/>
    <w:rsid w:val="00AB2842"/>
    <w:rsid w:val="00AB28B8"/>
    <w:rsid w:val="00AB37D0"/>
    <w:rsid w:val="00AB4126"/>
    <w:rsid w:val="00AB4231"/>
    <w:rsid w:val="00AB4232"/>
    <w:rsid w:val="00AB461D"/>
    <w:rsid w:val="00AB4999"/>
    <w:rsid w:val="00AB54E7"/>
    <w:rsid w:val="00AB54F1"/>
    <w:rsid w:val="00AB5F94"/>
    <w:rsid w:val="00AB6128"/>
    <w:rsid w:val="00AB67BD"/>
    <w:rsid w:val="00AB69AD"/>
    <w:rsid w:val="00AB70F1"/>
    <w:rsid w:val="00AB7F2B"/>
    <w:rsid w:val="00AC09CA"/>
    <w:rsid w:val="00AC0F33"/>
    <w:rsid w:val="00AC1013"/>
    <w:rsid w:val="00AC21B0"/>
    <w:rsid w:val="00AC21D2"/>
    <w:rsid w:val="00AC2E7F"/>
    <w:rsid w:val="00AC494B"/>
    <w:rsid w:val="00AC54D1"/>
    <w:rsid w:val="00AC5C0B"/>
    <w:rsid w:val="00AD16E0"/>
    <w:rsid w:val="00AD1A17"/>
    <w:rsid w:val="00AD405F"/>
    <w:rsid w:val="00AD47E7"/>
    <w:rsid w:val="00AD586D"/>
    <w:rsid w:val="00AD6CCB"/>
    <w:rsid w:val="00AD6F87"/>
    <w:rsid w:val="00AD7B21"/>
    <w:rsid w:val="00AD7F42"/>
    <w:rsid w:val="00AE04AF"/>
    <w:rsid w:val="00AE0896"/>
    <w:rsid w:val="00AE0E40"/>
    <w:rsid w:val="00AE1995"/>
    <w:rsid w:val="00AE25D1"/>
    <w:rsid w:val="00AE28B1"/>
    <w:rsid w:val="00AE2F79"/>
    <w:rsid w:val="00AE3453"/>
    <w:rsid w:val="00AE3628"/>
    <w:rsid w:val="00AE37EB"/>
    <w:rsid w:val="00AE3BBA"/>
    <w:rsid w:val="00AE3C4D"/>
    <w:rsid w:val="00AE3CAF"/>
    <w:rsid w:val="00AE3EC3"/>
    <w:rsid w:val="00AE4BB5"/>
    <w:rsid w:val="00AE5011"/>
    <w:rsid w:val="00AE54DD"/>
    <w:rsid w:val="00AE57E0"/>
    <w:rsid w:val="00AE5811"/>
    <w:rsid w:val="00AE63CA"/>
    <w:rsid w:val="00AE7844"/>
    <w:rsid w:val="00AE791F"/>
    <w:rsid w:val="00AE7B88"/>
    <w:rsid w:val="00AF02B1"/>
    <w:rsid w:val="00AF113E"/>
    <w:rsid w:val="00AF2F50"/>
    <w:rsid w:val="00AF3B6C"/>
    <w:rsid w:val="00AF5179"/>
    <w:rsid w:val="00AF553A"/>
    <w:rsid w:val="00AF6E33"/>
    <w:rsid w:val="00AF74D4"/>
    <w:rsid w:val="00B002B3"/>
    <w:rsid w:val="00B01D93"/>
    <w:rsid w:val="00B02277"/>
    <w:rsid w:val="00B03128"/>
    <w:rsid w:val="00B03A50"/>
    <w:rsid w:val="00B03FFC"/>
    <w:rsid w:val="00B0497A"/>
    <w:rsid w:val="00B051CE"/>
    <w:rsid w:val="00B05229"/>
    <w:rsid w:val="00B05307"/>
    <w:rsid w:val="00B076CD"/>
    <w:rsid w:val="00B07F90"/>
    <w:rsid w:val="00B11569"/>
    <w:rsid w:val="00B11C99"/>
    <w:rsid w:val="00B12C0B"/>
    <w:rsid w:val="00B132D1"/>
    <w:rsid w:val="00B15564"/>
    <w:rsid w:val="00B158C4"/>
    <w:rsid w:val="00B16446"/>
    <w:rsid w:val="00B17F71"/>
    <w:rsid w:val="00B202C1"/>
    <w:rsid w:val="00B21905"/>
    <w:rsid w:val="00B21B9D"/>
    <w:rsid w:val="00B22437"/>
    <w:rsid w:val="00B240C4"/>
    <w:rsid w:val="00B24857"/>
    <w:rsid w:val="00B2491C"/>
    <w:rsid w:val="00B251F9"/>
    <w:rsid w:val="00B257F8"/>
    <w:rsid w:val="00B25F32"/>
    <w:rsid w:val="00B26C14"/>
    <w:rsid w:val="00B305B4"/>
    <w:rsid w:val="00B30740"/>
    <w:rsid w:val="00B30E47"/>
    <w:rsid w:val="00B30F38"/>
    <w:rsid w:val="00B3155E"/>
    <w:rsid w:val="00B3157F"/>
    <w:rsid w:val="00B31E03"/>
    <w:rsid w:val="00B3218D"/>
    <w:rsid w:val="00B33277"/>
    <w:rsid w:val="00B3412D"/>
    <w:rsid w:val="00B3579A"/>
    <w:rsid w:val="00B35AFB"/>
    <w:rsid w:val="00B35C45"/>
    <w:rsid w:val="00B36949"/>
    <w:rsid w:val="00B36ACE"/>
    <w:rsid w:val="00B36E32"/>
    <w:rsid w:val="00B37363"/>
    <w:rsid w:val="00B37E98"/>
    <w:rsid w:val="00B37F60"/>
    <w:rsid w:val="00B41AFE"/>
    <w:rsid w:val="00B41BD7"/>
    <w:rsid w:val="00B421A2"/>
    <w:rsid w:val="00B42347"/>
    <w:rsid w:val="00B42F6B"/>
    <w:rsid w:val="00B43114"/>
    <w:rsid w:val="00B44082"/>
    <w:rsid w:val="00B44231"/>
    <w:rsid w:val="00B44A69"/>
    <w:rsid w:val="00B4571D"/>
    <w:rsid w:val="00B45D40"/>
    <w:rsid w:val="00B46102"/>
    <w:rsid w:val="00B4796D"/>
    <w:rsid w:val="00B506E7"/>
    <w:rsid w:val="00B508BA"/>
    <w:rsid w:val="00B50DC3"/>
    <w:rsid w:val="00B5197F"/>
    <w:rsid w:val="00B51D72"/>
    <w:rsid w:val="00B52557"/>
    <w:rsid w:val="00B5417E"/>
    <w:rsid w:val="00B54893"/>
    <w:rsid w:val="00B55B95"/>
    <w:rsid w:val="00B55FD5"/>
    <w:rsid w:val="00B56187"/>
    <w:rsid w:val="00B56696"/>
    <w:rsid w:val="00B56C5B"/>
    <w:rsid w:val="00B56D3A"/>
    <w:rsid w:val="00B60D84"/>
    <w:rsid w:val="00B62D09"/>
    <w:rsid w:val="00B6352F"/>
    <w:rsid w:val="00B63868"/>
    <w:rsid w:val="00B64006"/>
    <w:rsid w:val="00B645E5"/>
    <w:rsid w:val="00B64ADD"/>
    <w:rsid w:val="00B65227"/>
    <w:rsid w:val="00B6603D"/>
    <w:rsid w:val="00B70316"/>
    <w:rsid w:val="00B71A5D"/>
    <w:rsid w:val="00B73A5D"/>
    <w:rsid w:val="00B74696"/>
    <w:rsid w:val="00B7572B"/>
    <w:rsid w:val="00B75CB5"/>
    <w:rsid w:val="00B75CEC"/>
    <w:rsid w:val="00B76BB0"/>
    <w:rsid w:val="00B76F19"/>
    <w:rsid w:val="00B76F39"/>
    <w:rsid w:val="00B8118A"/>
    <w:rsid w:val="00B841AA"/>
    <w:rsid w:val="00B854B1"/>
    <w:rsid w:val="00B85725"/>
    <w:rsid w:val="00B85CD9"/>
    <w:rsid w:val="00B85DDE"/>
    <w:rsid w:val="00B86DEC"/>
    <w:rsid w:val="00B8700A"/>
    <w:rsid w:val="00B874FB"/>
    <w:rsid w:val="00B87AE2"/>
    <w:rsid w:val="00B87CA4"/>
    <w:rsid w:val="00B87CE2"/>
    <w:rsid w:val="00B90B06"/>
    <w:rsid w:val="00B91850"/>
    <w:rsid w:val="00B921A8"/>
    <w:rsid w:val="00B92574"/>
    <w:rsid w:val="00B9283C"/>
    <w:rsid w:val="00B92F21"/>
    <w:rsid w:val="00B9484C"/>
    <w:rsid w:val="00B94B0F"/>
    <w:rsid w:val="00B96088"/>
    <w:rsid w:val="00BA038E"/>
    <w:rsid w:val="00BA042F"/>
    <w:rsid w:val="00BA0ED7"/>
    <w:rsid w:val="00BA1D42"/>
    <w:rsid w:val="00BA1DBE"/>
    <w:rsid w:val="00BA1FAA"/>
    <w:rsid w:val="00BA2000"/>
    <w:rsid w:val="00BA361A"/>
    <w:rsid w:val="00BA367C"/>
    <w:rsid w:val="00BA3875"/>
    <w:rsid w:val="00BA4514"/>
    <w:rsid w:val="00BA4617"/>
    <w:rsid w:val="00BA4FFC"/>
    <w:rsid w:val="00BA50FD"/>
    <w:rsid w:val="00BA5643"/>
    <w:rsid w:val="00BA5D03"/>
    <w:rsid w:val="00BA5F36"/>
    <w:rsid w:val="00BA65F2"/>
    <w:rsid w:val="00BA68BD"/>
    <w:rsid w:val="00BB17A0"/>
    <w:rsid w:val="00BB18CD"/>
    <w:rsid w:val="00BB3360"/>
    <w:rsid w:val="00BB3428"/>
    <w:rsid w:val="00BB3448"/>
    <w:rsid w:val="00BB379A"/>
    <w:rsid w:val="00BB413A"/>
    <w:rsid w:val="00BB4C89"/>
    <w:rsid w:val="00BB4C99"/>
    <w:rsid w:val="00BB4DD0"/>
    <w:rsid w:val="00BB599D"/>
    <w:rsid w:val="00BB62B5"/>
    <w:rsid w:val="00BB642D"/>
    <w:rsid w:val="00BB7248"/>
    <w:rsid w:val="00BB74E6"/>
    <w:rsid w:val="00BB7DE6"/>
    <w:rsid w:val="00BB7F61"/>
    <w:rsid w:val="00BC0328"/>
    <w:rsid w:val="00BC06AF"/>
    <w:rsid w:val="00BC182A"/>
    <w:rsid w:val="00BC19CE"/>
    <w:rsid w:val="00BC229E"/>
    <w:rsid w:val="00BC31EA"/>
    <w:rsid w:val="00BC3B52"/>
    <w:rsid w:val="00BC3C12"/>
    <w:rsid w:val="00BC3D4D"/>
    <w:rsid w:val="00BC4390"/>
    <w:rsid w:val="00BC47FA"/>
    <w:rsid w:val="00BC510C"/>
    <w:rsid w:val="00BC58B4"/>
    <w:rsid w:val="00BC5C4C"/>
    <w:rsid w:val="00BC5EB6"/>
    <w:rsid w:val="00BC63A1"/>
    <w:rsid w:val="00BC63E5"/>
    <w:rsid w:val="00BD1B13"/>
    <w:rsid w:val="00BD22CB"/>
    <w:rsid w:val="00BD2E56"/>
    <w:rsid w:val="00BD3353"/>
    <w:rsid w:val="00BD4A8E"/>
    <w:rsid w:val="00BD6E97"/>
    <w:rsid w:val="00BD7AA9"/>
    <w:rsid w:val="00BD7FC3"/>
    <w:rsid w:val="00BE15E4"/>
    <w:rsid w:val="00BE161D"/>
    <w:rsid w:val="00BE2FD2"/>
    <w:rsid w:val="00BE3146"/>
    <w:rsid w:val="00BE379E"/>
    <w:rsid w:val="00BE3E9F"/>
    <w:rsid w:val="00BE413E"/>
    <w:rsid w:val="00BE49CB"/>
    <w:rsid w:val="00BE5719"/>
    <w:rsid w:val="00BE5928"/>
    <w:rsid w:val="00BE5DD6"/>
    <w:rsid w:val="00BE62CD"/>
    <w:rsid w:val="00BE7466"/>
    <w:rsid w:val="00BF10A3"/>
    <w:rsid w:val="00BF1C1C"/>
    <w:rsid w:val="00BF1C5D"/>
    <w:rsid w:val="00BF1EDD"/>
    <w:rsid w:val="00BF320A"/>
    <w:rsid w:val="00BF48B5"/>
    <w:rsid w:val="00BF605E"/>
    <w:rsid w:val="00BF6CC0"/>
    <w:rsid w:val="00BF7192"/>
    <w:rsid w:val="00BF7273"/>
    <w:rsid w:val="00BF7CE6"/>
    <w:rsid w:val="00C0119E"/>
    <w:rsid w:val="00C014FD"/>
    <w:rsid w:val="00C01600"/>
    <w:rsid w:val="00C01D55"/>
    <w:rsid w:val="00C025D4"/>
    <w:rsid w:val="00C04910"/>
    <w:rsid w:val="00C0565F"/>
    <w:rsid w:val="00C05E01"/>
    <w:rsid w:val="00C05E1F"/>
    <w:rsid w:val="00C063FA"/>
    <w:rsid w:val="00C066A1"/>
    <w:rsid w:val="00C06A35"/>
    <w:rsid w:val="00C06D8C"/>
    <w:rsid w:val="00C070A1"/>
    <w:rsid w:val="00C073C0"/>
    <w:rsid w:val="00C1032E"/>
    <w:rsid w:val="00C10F5F"/>
    <w:rsid w:val="00C11ADC"/>
    <w:rsid w:val="00C11EE1"/>
    <w:rsid w:val="00C11EE4"/>
    <w:rsid w:val="00C12089"/>
    <w:rsid w:val="00C127E8"/>
    <w:rsid w:val="00C1384C"/>
    <w:rsid w:val="00C14741"/>
    <w:rsid w:val="00C17879"/>
    <w:rsid w:val="00C17CA8"/>
    <w:rsid w:val="00C20311"/>
    <w:rsid w:val="00C207E4"/>
    <w:rsid w:val="00C20EB3"/>
    <w:rsid w:val="00C211B0"/>
    <w:rsid w:val="00C212B9"/>
    <w:rsid w:val="00C22187"/>
    <w:rsid w:val="00C2258B"/>
    <w:rsid w:val="00C2261C"/>
    <w:rsid w:val="00C2401B"/>
    <w:rsid w:val="00C2491B"/>
    <w:rsid w:val="00C25944"/>
    <w:rsid w:val="00C25E6D"/>
    <w:rsid w:val="00C2681F"/>
    <w:rsid w:val="00C26A05"/>
    <w:rsid w:val="00C26DBD"/>
    <w:rsid w:val="00C275FD"/>
    <w:rsid w:val="00C32E0F"/>
    <w:rsid w:val="00C33E28"/>
    <w:rsid w:val="00C34092"/>
    <w:rsid w:val="00C35353"/>
    <w:rsid w:val="00C35F60"/>
    <w:rsid w:val="00C362F5"/>
    <w:rsid w:val="00C363CA"/>
    <w:rsid w:val="00C367F4"/>
    <w:rsid w:val="00C375CA"/>
    <w:rsid w:val="00C37DCF"/>
    <w:rsid w:val="00C40969"/>
    <w:rsid w:val="00C41012"/>
    <w:rsid w:val="00C41A28"/>
    <w:rsid w:val="00C41DCF"/>
    <w:rsid w:val="00C41EDA"/>
    <w:rsid w:val="00C42002"/>
    <w:rsid w:val="00C4204F"/>
    <w:rsid w:val="00C42ADC"/>
    <w:rsid w:val="00C43834"/>
    <w:rsid w:val="00C4601F"/>
    <w:rsid w:val="00C47EC1"/>
    <w:rsid w:val="00C5020E"/>
    <w:rsid w:val="00C510CE"/>
    <w:rsid w:val="00C514B7"/>
    <w:rsid w:val="00C52364"/>
    <w:rsid w:val="00C528DA"/>
    <w:rsid w:val="00C52BB8"/>
    <w:rsid w:val="00C52E5C"/>
    <w:rsid w:val="00C553BC"/>
    <w:rsid w:val="00C55C11"/>
    <w:rsid w:val="00C57248"/>
    <w:rsid w:val="00C57ED1"/>
    <w:rsid w:val="00C609F9"/>
    <w:rsid w:val="00C610AB"/>
    <w:rsid w:val="00C626C7"/>
    <w:rsid w:val="00C62870"/>
    <w:rsid w:val="00C6297B"/>
    <w:rsid w:val="00C64DF7"/>
    <w:rsid w:val="00C65779"/>
    <w:rsid w:val="00C6699F"/>
    <w:rsid w:val="00C67DDB"/>
    <w:rsid w:val="00C706E9"/>
    <w:rsid w:val="00C7139B"/>
    <w:rsid w:val="00C71684"/>
    <w:rsid w:val="00C72104"/>
    <w:rsid w:val="00C72221"/>
    <w:rsid w:val="00C757E9"/>
    <w:rsid w:val="00C7628B"/>
    <w:rsid w:val="00C76602"/>
    <w:rsid w:val="00C77CF9"/>
    <w:rsid w:val="00C80A89"/>
    <w:rsid w:val="00C8109F"/>
    <w:rsid w:val="00C813B6"/>
    <w:rsid w:val="00C81505"/>
    <w:rsid w:val="00C81C3C"/>
    <w:rsid w:val="00C8205B"/>
    <w:rsid w:val="00C82C16"/>
    <w:rsid w:val="00C83CD3"/>
    <w:rsid w:val="00C85974"/>
    <w:rsid w:val="00C86B19"/>
    <w:rsid w:val="00C87389"/>
    <w:rsid w:val="00C87710"/>
    <w:rsid w:val="00C87C54"/>
    <w:rsid w:val="00C902C0"/>
    <w:rsid w:val="00C90E5F"/>
    <w:rsid w:val="00C936AB"/>
    <w:rsid w:val="00C9377B"/>
    <w:rsid w:val="00C93C6D"/>
    <w:rsid w:val="00C9449D"/>
    <w:rsid w:val="00C94AE4"/>
    <w:rsid w:val="00C94FE5"/>
    <w:rsid w:val="00C95151"/>
    <w:rsid w:val="00C96442"/>
    <w:rsid w:val="00C9647E"/>
    <w:rsid w:val="00C965D4"/>
    <w:rsid w:val="00C969A1"/>
    <w:rsid w:val="00C96C33"/>
    <w:rsid w:val="00C97369"/>
    <w:rsid w:val="00CA00C4"/>
    <w:rsid w:val="00CA0D43"/>
    <w:rsid w:val="00CA24C3"/>
    <w:rsid w:val="00CA2C4D"/>
    <w:rsid w:val="00CA36BF"/>
    <w:rsid w:val="00CA3D67"/>
    <w:rsid w:val="00CA5202"/>
    <w:rsid w:val="00CA5222"/>
    <w:rsid w:val="00CA54D7"/>
    <w:rsid w:val="00CA56D4"/>
    <w:rsid w:val="00CA57DF"/>
    <w:rsid w:val="00CA5AFD"/>
    <w:rsid w:val="00CA7DA5"/>
    <w:rsid w:val="00CB0693"/>
    <w:rsid w:val="00CB085A"/>
    <w:rsid w:val="00CB09B6"/>
    <w:rsid w:val="00CB0D05"/>
    <w:rsid w:val="00CB11C7"/>
    <w:rsid w:val="00CB1742"/>
    <w:rsid w:val="00CB24E0"/>
    <w:rsid w:val="00CB2775"/>
    <w:rsid w:val="00CB2EF1"/>
    <w:rsid w:val="00CB3670"/>
    <w:rsid w:val="00CB4185"/>
    <w:rsid w:val="00CB4561"/>
    <w:rsid w:val="00CB459A"/>
    <w:rsid w:val="00CB473E"/>
    <w:rsid w:val="00CB4944"/>
    <w:rsid w:val="00CB4CE9"/>
    <w:rsid w:val="00CB5915"/>
    <w:rsid w:val="00CB5B6D"/>
    <w:rsid w:val="00CB5B9E"/>
    <w:rsid w:val="00CB6960"/>
    <w:rsid w:val="00CB6D4C"/>
    <w:rsid w:val="00CC0534"/>
    <w:rsid w:val="00CC2CAF"/>
    <w:rsid w:val="00CC37B6"/>
    <w:rsid w:val="00CC39B5"/>
    <w:rsid w:val="00CC3AAA"/>
    <w:rsid w:val="00CC428D"/>
    <w:rsid w:val="00CC495B"/>
    <w:rsid w:val="00CC4963"/>
    <w:rsid w:val="00CC4B89"/>
    <w:rsid w:val="00CC57DC"/>
    <w:rsid w:val="00CC5A29"/>
    <w:rsid w:val="00CC5CB0"/>
    <w:rsid w:val="00CC5D16"/>
    <w:rsid w:val="00CC66EC"/>
    <w:rsid w:val="00CC68D3"/>
    <w:rsid w:val="00CC7618"/>
    <w:rsid w:val="00CD0728"/>
    <w:rsid w:val="00CD2280"/>
    <w:rsid w:val="00CD3167"/>
    <w:rsid w:val="00CD3221"/>
    <w:rsid w:val="00CD3A62"/>
    <w:rsid w:val="00CD3BBF"/>
    <w:rsid w:val="00CD4A58"/>
    <w:rsid w:val="00CD4E29"/>
    <w:rsid w:val="00CD5424"/>
    <w:rsid w:val="00CD5536"/>
    <w:rsid w:val="00CD6C75"/>
    <w:rsid w:val="00CD6C79"/>
    <w:rsid w:val="00CD7CF8"/>
    <w:rsid w:val="00CE0279"/>
    <w:rsid w:val="00CE0C87"/>
    <w:rsid w:val="00CE1557"/>
    <w:rsid w:val="00CE1B0F"/>
    <w:rsid w:val="00CE1CF3"/>
    <w:rsid w:val="00CE200E"/>
    <w:rsid w:val="00CE23E1"/>
    <w:rsid w:val="00CE25AD"/>
    <w:rsid w:val="00CE2A31"/>
    <w:rsid w:val="00CE2E40"/>
    <w:rsid w:val="00CE43A0"/>
    <w:rsid w:val="00CE51E8"/>
    <w:rsid w:val="00CE5E41"/>
    <w:rsid w:val="00CE6E06"/>
    <w:rsid w:val="00CE70B3"/>
    <w:rsid w:val="00CE73ED"/>
    <w:rsid w:val="00CF019E"/>
    <w:rsid w:val="00CF0566"/>
    <w:rsid w:val="00CF056E"/>
    <w:rsid w:val="00CF0A00"/>
    <w:rsid w:val="00CF19A9"/>
    <w:rsid w:val="00CF434F"/>
    <w:rsid w:val="00CF462C"/>
    <w:rsid w:val="00CF4DA0"/>
    <w:rsid w:val="00CF5713"/>
    <w:rsid w:val="00CF60BD"/>
    <w:rsid w:val="00CF6BB6"/>
    <w:rsid w:val="00CF70E8"/>
    <w:rsid w:val="00CF7F24"/>
    <w:rsid w:val="00CF7FA0"/>
    <w:rsid w:val="00D00270"/>
    <w:rsid w:val="00D01707"/>
    <w:rsid w:val="00D01D14"/>
    <w:rsid w:val="00D03C2D"/>
    <w:rsid w:val="00D05710"/>
    <w:rsid w:val="00D06003"/>
    <w:rsid w:val="00D06491"/>
    <w:rsid w:val="00D06DA6"/>
    <w:rsid w:val="00D10C6A"/>
    <w:rsid w:val="00D11BCD"/>
    <w:rsid w:val="00D11C01"/>
    <w:rsid w:val="00D12973"/>
    <w:rsid w:val="00D12C1D"/>
    <w:rsid w:val="00D138CD"/>
    <w:rsid w:val="00D1425E"/>
    <w:rsid w:val="00D14624"/>
    <w:rsid w:val="00D15014"/>
    <w:rsid w:val="00D1535D"/>
    <w:rsid w:val="00D17CD7"/>
    <w:rsid w:val="00D17E6B"/>
    <w:rsid w:val="00D21557"/>
    <w:rsid w:val="00D21DAF"/>
    <w:rsid w:val="00D21F0F"/>
    <w:rsid w:val="00D22083"/>
    <w:rsid w:val="00D222DC"/>
    <w:rsid w:val="00D22906"/>
    <w:rsid w:val="00D24B0B"/>
    <w:rsid w:val="00D25501"/>
    <w:rsid w:val="00D25F8A"/>
    <w:rsid w:val="00D262D3"/>
    <w:rsid w:val="00D265E1"/>
    <w:rsid w:val="00D26809"/>
    <w:rsid w:val="00D269BA"/>
    <w:rsid w:val="00D26CD5"/>
    <w:rsid w:val="00D26ECB"/>
    <w:rsid w:val="00D272DB"/>
    <w:rsid w:val="00D30BCB"/>
    <w:rsid w:val="00D31DCE"/>
    <w:rsid w:val="00D321CD"/>
    <w:rsid w:val="00D322E5"/>
    <w:rsid w:val="00D325A8"/>
    <w:rsid w:val="00D33565"/>
    <w:rsid w:val="00D336B8"/>
    <w:rsid w:val="00D3446A"/>
    <w:rsid w:val="00D350ED"/>
    <w:rsid w:val="00D354CC"/>
    <w:rsid w:val="00D35578"/>
    <w:rsid w:val="00D361FB"/>
    <w:rsid w:val="00D363CF"/>
    <w:rsid w:val="00D36C77"/>
    <w:rsid w:val="00D37019"/>
    <w:rsid w:val="00D37F2B"/>
    <w:rsid w:val="00D37FE2"/>
    <w:rsid w:val="00D40CCA"/>
    <w:rsid w:val="00D41469"/>
    <w:rsid w:val="00D42C92"/>
    <w:rsid w:val="00D43105"/>
    <w:rsid w:val="00D446B3"/>
    <w:rsid w:val="00D44DD6"/>
    <w:rsid w:val="00D44EE2"/>
    <w:rsid w:val="00D47A64"/>
    <w:rsid w:val="00D47BBB"/>
    <w:rsid w:val="00D500F6"/>
    <w:rsid w:val="00D505D5"/>
    <w:rsid w:val="00D5173D"/>
    <w:rsid w:val="00D51CAD"/>
    <w:rsid w:val="00D5501A"/>
    <w:rsid w:val="00D55F5C"/>
    <w:rsid w:val="00D5607E"/>
    <w:rsid w:val="00D566AA"/>
    <w:rsid w:val="00D56E1A"/>
    <w:rsid w:val="00D56E3B"/>
    <w:rsid w:val="00D602FD"/>
    <w:rsid w:val="00D604EB"/>
    <w:rsid w:val="00D605CD"/>
    <w:rsid w:val="00D60781"/>
    <w:rsid w:val="00D60E3E"/>
    <w:rsid w:val="00D60FD8"/>
    <w:rsid w:val="00D62C26"/>
    <w:rsid w:val="00D62EC9"/>
    <w:rsid w:val="00D63496"/>
    <w:rsid w:val="00D63EA3"/>
    <w:rsid w:val="00D64526"/>
    <w:rsid w:val="00D64DA9"/>
    <w:rsid w:val="00D66223"/>
    <w:rsid w:val="00D66E7A"/>
    <w:rsid w:val="00D7026C"/>
    <w:rsid w:val="00D70517"/>
    <w:rsid w:val="00D70B72"/>
    <w:rsid w:val="00D711B0"/>
    <w:rsid w:val="00D71A44"/>
    <w:rsid w:val="00D72336"/>
    <w:rsid w:val="00D73539"/>
    <w:rsid w:val="00D73BEF"/>
    <w:rsid w:val="00D745F7"/>
    <w:rsid w:val="00D7483B"/>
    <w:rsid w:val="00D7541A"/>
    <w:rsid w:val="00D764FB"/>
    <w:rsid w:val="00D77529"/>
    <w:rsid w:val="00D807A6"/>
    <w:rsid w:val="00D81DCA"/>
    <w:rsid w:val="00D82759"/>
    <w:rsid w:val="00D83036"/>
    <w:rsid w:val="00D832F9"/>
    <w:rsid w:val="00D8363B"/>
    <w:rsid w:val="00D83DD5"/>
    <w:rsid w:val="00D84040"/>
    <w:rsid w:val="00D8414E"/>
    <w:rsid w:val="00D85D3F"/>
    <w:rsid w:val="00D86199"/>
    <w:rsid w:val="00D86EDD"/>
    <w:rsid w:val="00D90E21"/>
    <w:rsid w:val="00D91CDC"/>
    <w:rsid w:val="00D91FE1"/>
    <w:rsid w:val="00D92831"/>
    <w:rsid w:val="00D929DF"/>
    <w:rsid w:val="00D93AF2"/>
    <w:rsid w:val="00D943EF"/>
    <w:rsid w:val="00D94E88"/>
    <w:rsid w:val="00D962B4"/>
    <w:rsid w:val="00D96F71"/>
    <w:rsid w:val="00DA0C94"/>
    <w:rsid w:val="00DA2691"/>
    <w:rsid w:val="00DA295F"/>
    <w:rsid w:val="00DA2CBE"/>
    <w:rsid w:val="00DA3787"/>
    <w:rsid w:val="00DA46CF"/>
    <w:rsid w:val="00DA4960"/>
    <w:rsid w:val="00DA55AE"/>
    <w:rsid w:val="00DA55B8"/>
    <w:rsid w:val="00DA6871"/>
    <w:rsid w:val="00DA72EF"/>
    <w:rsid w:val="00DB053D"/>
    <w:rsid w:val="00DB1B5A"/>
    <w:rsid w:val="00DB1FF4"/>
    <w:rsid w:val="00DB2DB3"/>
    <w:rsid w:val="00DB3DA2"/>
    <w:rsid w:val="00DB3F7F"/>
    <w:rsid w:val="00DB4AA5"/>
    <w:rsid w:val="00DB57C2"/>
    <w:rsid w:val="00DB5C52"/>
    <w:rsid w:val="00DB619E"/>
    <w:rsid w:val="00DB65F8"/>
    <w:rsid w:val="00DB65F9"/>
    <w:rsid w:val="00DB6876"/>
    <w:rsid w:val="00DB6A6A"/>
    <w:rsid w:val="00DB6D16"/>
    <w:rsid w:val="00DB7008"/>
    <w:rsid w:val="00DB7181"/>
    <w:rsid w:val="00DB7658"/>
    <w:rsid w:val="00DC0AF4"/>
    <w:rsid w:val="00DC0DEE"/>
    <w:rsid w:val="00DC164F"/>
    <w:rsid w:val="00DC1814"/>
    <w:rsid w:val="00DC1844"/>
    <w:rsid w:val="00DC1A54"/>
    <w:rsid w:val="00DC3DBE"/>
    <w:rsid w:val="00DC419D"/>
    <w:rsid w:val="00DC4581"/>
    <w:rsid w:val="00DC4CF9"/>
    <w:rsid w:val="00DC72B5"/>
    <w:rsid w:val="00DC75C7"/>
    <w:rsid w:val="00DC782A"/>
    <w:rsid w:val="00DD0460"/>
    <w:rsid w:val="00DD06A7"/>
    <w:rsid w:val="00DD3205"/>
    <w:rsid w:val="00DD3637"/>
    <w:rsid w:val="00DD3B52"/>
    <w:rsid w:val="00DD4F6E"/>
    <w:rsid w:val="00DD549E"/>
    <w:rsid w:val="00DD57F5"/>
    <w:rsid w:val="00DD5C40"/>
    <w:rsid w:val="00DD641C"/>
    <w:rsid w:val="00DD7D71"/>
    <w:rsid w:val="00DE05AB"/>
    <w:rsid w:val="00DE10CA"/>
    <w:rsid w:val="00DE2D2D"/>
    <w:rsid w:val="00DE329B"/>
    <w:rsid w:val="00DE38D0"/>
    <w:rsid w:val="00DE50BF"/>
    <w:rsid w:val="00DE51C1"/>
    <w:rsid w:val="00DE5B02"/>
    <w:rsid w:val="00DE6404"/>
    <w:rsid w:val="00DF0486"/>
    <w:rsid w:val="00DF0944"/>
    <w:rsid w:val="00DF098E"/>
    <w:rsid w:val="00DF25AA"/>
    <w:rsid w:val="00DF2E6F"/>
    <w:rsid w:val="00DF3DEF"/>
    <w:rsid w:val="00DF4715"/>
    <w:rsid w:val="00DF5882"/>
    <w:rsid w:val="00DF7691"/>
    <w:rsid w:val="00DF7BCB"/>
    <w:rsid w:val="00E042D7"/>
    <w:rsid w:val="00E04AB9"/>
    <w:rsid w:val="00E04B4C"/>
    <w:rsid w:val="00E050FF"/>
    <w:rsid w:val="00E05446"/>
    <w:rsid w:val="00E06DF3"/>
    <w:rsid w:val="00E070E1"/>
    <w:rsid w:val="00E10559"/>
    <w:rsid w:val="00E10865"/>
    <w:rsid w:val="00E1088D"/>
    <w:rsid w:val="00E13072"/>
    <w:rsid w:val="00E13518"/>
    <w:rsid w:val="00E136E9"/>
    <w:rsid w:val="00E13DD7"/>
    <w:rsid w:val="00E13F54"/>
    <w:rsid w:val="00E149CA"/>
    <w:rsid w:val="00E1565F"/>
    <w:rsid w:val="00E15D46"/>
    <w:rsid w:val="00E15FA6"/>
    <w:rsid w:val="00E16DEF"/>
    <w:rsid w:val="00E206A8"/>
    <w:rsid w:val="00E2170B"/>
    <w:rsid w:val="00E238FD"/>
    <w:rsid w:val="00E23B7F"/>
    <w:rsid w:val="00E23DF5"/>
    <w:rsid w:val="00E254B5"/>
    <w:rsid w:val="00E26138"/>
    <w:rsid w:val="00E2711E"/>
    <w:rsid w:val="00E2756B"/>
    <w:rsid w:val="00E2771A"/>
    <w:rsid w:val="00E304F4"/>
    <w:rsid w:val="00E30BF3"/>
    <w:rsid w:val="00E30D83"/>
    <w:rsid w:val="00E30F23"/>
    <w:rsid w:val="00E315FA"/>
    <w:rsid w:val="00E31654"/>
    <w:rsid w:val="00E31769"/>
    <w:rsid w:val="00E31D3C"/>
    <w:rsid w:val="00E31DEA"/>
    <w:rsid w:val="00E32076"/>
    <w:rsid w:val="00E332EC"/>
    <w:rsid w:val="00E33FB3"/>
    <w:rsid w:val="00E35737"/>
    <w:rsid w:val="00E35B12"/>
    <w:rsid w:val="00E3638C"/>
    <w:rsid w:val="00E36EFA"/>
    <w:rsid w:val="00E41F8A"/>
    <w:rsid w:val="00E42DB0"/>
    <w:rsid w:val="00E4338D"/>
    <w:rsid w:val="00E45263"/>
    <w:rsid w:val="00E46E76"/>
    <w:rsid w:val="00E47586"/>
    <w:rsid w:val="00E47B5A"/>
    <w:rsid w:val="00E50341"/>
    <w:rsid w:val="00E50D70"/>
    <w:rsid w:val="00E51AB3"/>
    <w:rsid w:val="00E520E7"/>
    <w:rsid w:val="00E533EB"/>
    <w:rsid w:val="00E53DAC"/>
    <w:rsid w:val="00E54302"/>
    <w:rsid w:val="00E550E8"/>
    <w:rsid w:val="00E55BF4"/>
    <w:rsid w:val="00E5672E"/>
    <w:rsid w:val="00E605F2"/>
    <w:rsid w:val="00E6165C"/>
    <w:rsid w:val="00E61A14"/>
    <w:rsid w:val="00E61DA5"/>
    <w:rsid w:val="00E61F0E"/>
    <w:rsid w:val="00E6269F"/>
    <w:rsid w:val="00E628AD"/>
    <w:rsid w:val="00E630E0"/>
    <w:rsid w:val="00E63E70"/>
    <w:rsid w:val="00E64238"/>
    <w:rsid w:val="00E65596"/>
    <w:rsid w:val="00E65689"/>
    <w:rsid w:val="00E65E51"/>
    <w:rsid w:val="00E66B6C"/>
    <w:rsid w:val="00E678F1"/>
    <w:rsid w:val="00E67A76"/>
    <w:rsid w:val="00E70557"/>
    <w:rsid w:val="00E70967"/>
    <w:rsid w:val="00E70BD2"/>
    <w:rsid w:val="00E70F94"/>
    <w:rsid w:val="00E713BE"/>
    <w:rsid w:val="00E7141B"/>
    <w:rsid w:val="00E71641"/>
    <w:rsid w:val="00E71DF0"/>
    <w:rsid w:val="00E71F93"/>
    <w:rsid w:val="00E721AF"/>
    <w:rsid w:val="00E72760"/>
    <w:rsid w:val="00E72C3B"/>
    <w:rsid w:val="00E72C9D"/>
    <w:rsid w:val="00E74926"/>
    <w:rsid w:val="00E753A3"/>
    <w:rsid w:val="00E77B2D"/>
    <w:rsid w:val="00E81D00"/>
    <w:rsid w:val="00E821EE"/>
    <w:rsid w:val="00E83300"/>
    <w:rsid w:val="00E8417A"/>
    <w:rsid w:val="00E8423A"/>
    <w:rsid w:val="00E84D9D"/>
    <w:rsid w:val="00E853A9"/>
    <w:rsid w:val="00E859ED"/>
    <w:rsid w:val="00E85E28"/>
    <w:rsid w:val="00E87415"/>
    <w:rsid w:val="00E8789E"/>
    <w:rsid w:val="00E87EF9"/>
    <w:rsid w:val="00E90121"/>
    <w:rsid w:val="00E9019C"/>
    <w:rsid w:val="00E90598"/>
    <w:rsid w:val="00E905AA"/>
    <w:rsid w:val="00E909FE"/>
    <w:rsid w:val="00E90ADB"/>
    <w:rsid w:val="00E91393"/>
    <w:rsid w:val="00E91F83"/>
    <w:rsid w:val="00E92EB7"/>
    <w:rsid w:val="00E945F5"/>
    <w:rsid w:val="00E94789"/>
    <w:rsid w:val="00E95E6C"/>
    <w:rsid w:val="00E9654F"/>
    <w:rsid w:val="00E9682B"/>
    <w:rsid w:val="00E96DC5"/>
    <w:rsid w:val="00E97DD5"/>
    <w:rsid w:val="00EA0538"/>
    <w:rsid w:val="00EA25D6"/>
    <w:rsid w:val="00EA25E7"/>
    <w:rsid w:val="00EA3468"/>
    <w:rsid w:val="00EA398C"/>
    <w:rsid w:val="00EA3B09"/>
    <w:rsid w:val="00EA3D44"/>
    <w:rsid w:val="00EA3F3F"/>
    <w:rsid w:val="00EA403E"/>
    <w:rsid w:val="00EA438B"/>
    <w:rsid w:val="00EA48ED"/>
    <w:rsid w:val="00EA499F"/>
    <w:rsid w:val="00EA4C40"/>
    <w:rsid w:val="00EA5073"/>
    <w:rsid w:val="00EA6B48"/>
    <w:rsid w:val="00EA6F14"/>
    <w:rsid w:val="00EA74E4"/>
    <w:rsid w:val="00EA761C"/>
    <w:rsid w:val="00EB07A1"/>
    <w:rsid w:val="00EB163D"/>
    <w:rsid w:val="00EB16F2"/>
    <w:rsid w:val="00EB1835"/>
    <w:rsid w:val="00EB18FF"/>
    <w:rsid w:val="00EB1904"/>
    <w:rsid w:val="00EB2B74"/>
    <w:rsid w:val="00EB3B18"/>
    <w:rsid w:val="00EB52A9"/>
    <w:rsid w:val="00EB61F1"/>
    <w:rsid w:val="00EB676F"/>
    <w:rsid w:val="00EB6771"/>
    <w:rsid w:val="00EB6E71"/>
    <w:rsid w:val="00EB79DE"/>
    <w:rsid w:val="00EC0834"/>
    <w:rsid w:val="00EC0D36"/>
    <w:rsid w:val="00EC1EC5"/>
    <w:rsid w:val="00EC24A8"/>
    <w:rsid w:val="00EC2D77"/>
    <w:rsid w:val="00EC3B88"/>
    <w:rsid w:val="00EC3EC9"/>
    <w:rsid w:val="00EC4916"/>
    <w:rsid w:val="00EC5DFA"/>
    <w:rsid w:val="00EC67F5"/>
    <w:rsid w:val="00EC7EAC"/>
    <w:rsid w:val="00EC7EFD"/>
    <w:rsid w:val="00ED08BD"/>
    <w:rsid w:val="00ED111B"/>
    <w:rsid w:val="00ED3225"/>
    <w:rsid w:val="00ED3C1D"/>
    <w:rsid w:val="00ED4313"/>
    <w:rsid w:val="00ED61D8"/>
    <w:rsid w:val="00ED657E"/>
    <w:rsid w:val="00ED716F"/>
    <w:rsid w:val="00EE10DB"/>
    <w:rsid w:val="00EE12A1"/>
    <w:rsid w:val="00EE1626"/>
    <w:rsid w:val="00EE1749"/>
    <w:rsid w:val="00EE212E"/>
    <w:rsid w:val="00EE2471"/>
    <w:rsid w:val="00EE24BE"/>
    <w:rsid w:val="00EE354B"/>
    <w:rsid w:val="00EE4C35"/>
    <w:rsid w:val="00EE5356"/>
    <w:rsid w:val="00EE546D"/>
    <w:rsid w:val="00EE5922"/>
    <w:rsid w:val="00EE631E"/>
    <w:rsid w:val="00EE6343"/>
    <w:rsid w:val="00EE6727"/>
    <w:rsid w:val="00EE6A4C"/>
    <w:rsid w:val="00EE70A7"/>
    <w:rsid w:val="00EE7593"/>
    <w:rsid w:val="00EE77F6"/>
    <w:rsid w:val="00EF10D5"/>
    <w:rsid w:val="00EF1D7E"/>
    <w:rsid w:val="00EF3CC1"/>
    <w:rsid w:val="00EF4419"/>
    <w:rsid w:val="00EF57D7"/>
    <w:rsid w:val="00EF5CB3"/>
    <w:rsid w:val="00EF6A31"/>
    <w:rsid w:val="00EF6DE3"/>
    <w:rsid w:val="00EF7CA4"/>
    <w:rsid w:val="00F009EA"/>
    <w:rsid w:val="00F00AE8"/>
    <w:rsid w:val="00F0105A"/>
    <w:rsid w:val="00F01402"/>
    <w:rsid w:val="00F01A56"/>
    <w:rsid w:val="00F01C4A"/>
    <w:rsid w:val="00F020A2"/>
    <w:rsid w:val="00F02A65"/>
    <w:rsid w:val="00F02DD3"/>
    <w:rsid w:val="00F04636"/>
    <w:rsid w:val="00F06120"/>
    <w:rsid w:val="00F07442"/>
    <w:rsid w:val="00F078E4"/>
    <w:rsid w:val="00F07D11"/>
    <w:rsid w:val="00F07F6E"/>
    <w:rsid w:val="00F108DC"/>
    <w:rsid w:val="00F122B8"/>
    <w:rsid w:val="00F12591"/>
    <w:rsid w:val="00F12D03"/>
    <w:rsid w:val="00F1395F"/>
    <w:rsid w:val="00F139F5"/>
    <w:rsid w:val="00F14583"/>
    <w:rsid w:val="00F14759"/>
    <w:rsid w:val="00F155F6"/>
    <w:rsid w:val="00F167FC"/>
    <w:rsid w:val="00F1682E"/>
    <w:rsid w:val="00F1690D"/>
    <w:rsid w:val="00F169CA"/>
    <w:rsid w:val="00F16C03"/>
    <w:rsid w:val="00F17036"/>
    <w:rsid w:val="00F174D4"/>
    <w:rsid w:val="00F17B1F"/>
    <w:rsid w:val="00F2033D"/>
    <w:rsid w:val="00F20B1F"/>
    <w:rsid w:val="00F21098"/>
    <w:rsid w:val="00F2134F"/>
    <w:rsid w:val="00F21916"/>
    <w:rsid w:val="00F21E00"/>
    <w:rsid w:val="00F2243E"/>
    <w:rsid w:val="00F229A0"/>
    <w:rsid w:val="00F23165"/>
    <w:rsid w:val="00F236D5"/>
    <w:rsid w:val="00F243D3"/>
    <w:rsid w:val="00F24B57"/>
    <w:rsid w:val="00F255EA"/>
    <w:rsid w:val="00F26C4B"/>
    <w:rsid w:val="00F2763E"/>
    <w:rsid w:val="00F2787E"/>
    <w:rsid w:val="00F27F15"/>
    <w:rsid w:val="00F304A5"/>
    <w:rsid w:val="00F33AE1"/>
    <w:rsid w:val="00F34113"/>
    <w:rsid w:val="00F3428B"/>
    <w:rsid w:val="00F35985"/>
    <w:rsid w:val="00F35B80"/>
    <w:rsid w:val="00F36F46"/>
    <w:rsid w:val="00F37533"/>
    <w:rsid w:val="00F379D0"/>
    <w:rsid w:val="00F40C4C"/>
    <w:rsid w:val="00F40ED3"/>
    <w:rsid w:val="00F41806"/>
    <w:rsid w:val="00F41ACE"/>
    <w:rsid w:val="00F42310"/>
    <w:rsid w:val="00F425F2"/>
    <w:rsid w:val="00F4307F"/>
    <w:rsid w:val="00F43837"/>
    <w:rsid w:val="00F43C0E"/>
    <w:rsid w:val="00F43C19"/>
    <w:rsid w:val="00F43EEF"/>
    <w:rsid w:val="00F44142"/>
    <w:rsid w:val="00F4441E"/>
    <w:rsid w:val="00F4466A"/>
    <w:rsid w:val="00F44B94"/>
    <w:rsid w:val="00F451EC"/>
    <w:rsid w:val="00F45634"/>
    <w:rsid w:val="00F4591D"/>
    <w:rsid w:val="00F459AC"/>
    <w:rsid w:val="00F45BD2"/>
    <w:rsid w:val="00F46333"/>
    <w:rsid w:val="00F46E0F"/>
    <w:rsid w:val="00F471B9"/>
    <w:rsid w:val="00F4721A"/>
    <w:rsid w:val="00F51B05"/>
    <w:rsid w:val="00F52DDC"/>
    <w:rsid w:val="00F53307"/>
    <w:rsid w:val="00F534EB"/>
    <w:rsid w:val="00F535D3"/>
    <w:rsid w:val="00F53EA4"/>
    <w:rsid w:val="00F54610"/>
    <w:rsid w:val="00F55F34"/>
    <w:rsid w:val="00F55F64"/>
    <w:rsid w:val="00F561A5"/>
    <w:rsid w:val="00F56D3E"/>
    <w:rsid w:val="00F5774E"/>
    <w:rsid w:val="00F577A7"/>
    <w:rsid w:val="00F60066"/>
    <w:rsid w:val="00F609EA"/>
    <w:rsid w:val="00F624DB"/>
    <w:rsid w:val="00F62689"/>
    <w:rsid w:val="00F62AF4"/>
    <w:rsid w:val="00F63A00"/>
    <w:rsid w:val="00F63DE7"/>
    <w:rsid w:val="00F63EAA"/>
    <w:rsid w:val="00F657C8"/>
    <w:rsid w:val="00F6671D"/>
    <w:rsid w:val="00F66B60"/>
    <w:rsid w:val="00F6715D"/>
    <w:rsid w:val="00F677F4"/>
    <w:rsid w:val="00F704CD"/>
    <w:rsid w:val="00F70B2A"/>
    <w:rsid w:val="00F711A5"/>
    <w:rsid w:val="00F7251B"/>
    <w:rsid w:val="00F73686"/>
    <w:rsid w:val="00F763AF"/>
    <w:rsid w:val="00F76AB8"/>
    <w:rsid w:val="00F76D83"/>
    <w:rsid w:val="00F77105"/>
    <w:rsid w:val="00F80043"/>
    <w:rsid w:val="00F813BC"/>
    <w:rsid w:val="00F814FD"/>
    <w:rsid w:val="00F82502"/>
    <w:rsid w:val="00F82CEA"/>
    <w:rsid w:val="00F83D60"/>
    <w:rsid w:val="00F84832"/>
    <w:rsid w:val="00F85D3E"/>
    <w:rsid w:val="00F86781"/>
    <w:rsid w:val="00F86D23"/>
    <w:rsid w:val="00F90611"/>
    <w:rsid w:val="00F9168C"/>
    <w:rsid w:val="00F9183B"/>
    <w:rsid w:val="00F91E6E"/>
    <w:rsid w:val="00F92543"/>
    <w:rsid w:val="00F9289A"/>
    <w:rsid w:val="00F92E26"/>
    <w:rsid w:val="00F93791"/>
    <w:rsid w:val="00F93923"/>
    <w:rsid w:val="00F93ED9"/>
    <w:rsid w:val="00F943DE"/>
    <w:rsid w:val="00F94DF0"/>
    <w:rsid w:val="00F955F0"/>
    <w:rsid w:val="00F9568A"/>
    <w:rsid w:val="00F9676E"/>
    <w:rsid w:val="00FA0419"/>
    <w:rsid w:val="00FA0A79"/>
    <w:rsid w:val="00FA0BF5"/>
    <w:rsid w:val="00FA0BF8"/>
    <w:rsid w:val="00FA0DD6"/>
    <w:rsid w:val="00FA1CAD"/>
    <w:rsid w:val="00FA315A"/>
    <w:rsid w:val="00FA3800"/>
    <w:rsid w:val="00FA390E"/>
    <w:rsid w:val="00FA4D7B"/>
    <w:rsid w:val="00FA4F66"/>
    <w:rsid w:val="00FA50BB"/>
    <w:rsid w:val="00FA5638"/>
    <w:rsid w:val="00FA56F4"/>
    <w:rsid w:val="00FA5A88"/>
    <w:rsid w:val="00FA61D5"/>
    <w:rsid w:val="00FA6B31"/>
    <w:rsid w:val="00FA6FD3"/>
    <w:rsid w:val="00FA75BE"/>
    <w:rsid w:val="00FB0C52"/>
    <w:rsid w:val="00FB1722"/>
    <w:rsid w:val="00FB172E"/>
    <w:rsid w:val="00FB1938"/>
    <w:rsid w:val="00FB1B4D"/>
    <w:rsid w:val="00FB4453"/>
    <w:rsid w:val="00FB460C"/>
    <w:rsid w:val="00FB591A"/>
    <w:rsid w:val="00FB5A4F"/>
    <w:rsid w:val="00FB5F14"/>
    <w:rsid w:val="00FB609A"/>
    <w:rsid w:val="00FB6FD4"/>
    <w:rsid w:val="00FB7959"/>
    <w:rsid w:val="00FC0429"/>
    <w:rsid w:val="00FC0A08"/>
    <w:rsid w:val="00FC0A51"/>
    <w:rsid w:val="00FC167E"/>
    <w:rsid w:val="00FC2078"/>
    <w:rsid w:val="00FC2192"/>
    <w:rsid w:val="00FC28C3"/>
    <w:rsid w:val="00FC2ED8"/>
    <w:rsid w:val="00FC368C"/>
    <w:rsid w:val="00FC796D"/>
    <w:rsid w:val="00FD2240"/>
    <w:rsid w:val="00FD2539"/>
    <w:rsid w:val="00FD50FA"/>
    <w:rsid w:val="00FD5270"/>
    <w:rsid w:val="00FD58FF"/>
    <w:rsid w:val="00FD6260"/>
    <w:rsid w:val="00FD6330"/>
    <w:rsid w:val="00FD64FC"/>
    <w:rsid w:val="00FD6DB2"/>
    <w:rsid w:val="00FD6DBF"/>
    <w:rsid w:val="00FD75EA"/>
    <w:rsid w:val="00FD7FD4"/>
    <w:rsid w:val="00FE1903"/>
    <w:rsid w:val="00FE19E4"/>
    <w:rsid w:val="00FE1B9D"/>
    <w:rsid w:val="00FE1EBD"/>
    <w:rsid w:val="00FE1EE7"/>
    <w:rsid w:val="00FE1F5F"/>
    <w:rsid w:val="00FE2394"/>
    <w:rsid w:val="00FE28DB"/>
    <w:rsid w:val="00FE4A1D"/>
    <w:rsid w:val="00FE4F10"/>
    <w:rsid w:val="00FE5718"/>
    <w:rsid w:val="00FE6506"/>
    <w:rsid w:val="00FE72D4"/>
    <w:rsid w:val="00FE7E1D"/>
    <w:rsid w:val="00FF25AE"/>
    <w:rsid w:val="00FF271E"/>
    <w:rsid w:val="00FF2D9F"/>
    <w:rsid w:val="00FF51A8"/>
    <w:rsid w:val="00FF539B"/>
    <w:rsid w:val="00FF580F"/>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912CB821-2BEC-4900-AED3-5B202D01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F5882"/>
    <w:pPr>
      <w:widowControl w:val="0"/>
      <w:numPr>
        <w:ilvl w:val="2"/>
        <w:numId w:val="9"/>
      </w:numPr>
      <w:tabs>
        <w:tab w:val="clear" w:pos="-1105"/>
        <w:tab w:val="num" w:pos="-6068"/>
      </w:tabs>
      <w:spacing w:before="240" w:after="60"/>
      <w:ind w:left="-3516"/>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9"/>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99"/>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BB3448"/>
    <w:rPr>
      <w:sz w:val="21"/>
      <w:szCs w:val="21"/>
    </w:rPr>
  </w:style>
  <w:style w:type="paragraph" w:styleId="ac">
    <w:name w:val="annotation text"/>
    <w:basedOn w:val="a"/>
    <w:link w:val="ad"/>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99"/>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11"/>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2"/>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2"/>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10"/>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3"/>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Observation">
    <w:name w:val="Observation"/>
    <w:basedOn w:val="Proposal"/>
    <w:qFormat/>
    <w:rsid w:val="00F06120"/>
    <w:pPr>
      <w:numPr>
        <w:numId w:val="0"/>
      </w:numPr>
      <w:tabs>
        <w:tab w:val="num" w:pos="1418"/>
      </w:tabs>
      <w:ind w:left="1418" w:hanging="426"/>
    </w:pPr>
    <w:rPr>
      <w:rFonts w:eastAsiaTheme="minorEastAsia"/>
    </w:rPr>
  </w:style>
  <w:style w:type="paragraph" w:styleId="aff2">
    <w:name w:val="Body Text First Indent"/>
    <w:basedOn w:val="a0"/>
    <w:link w:val="11"/>
    <w:rsid w:val="005D46F3"/>
    <w:pPr>
      <w:widowControl w:val="0"/>
      <w:ind w:firstLineChars="100" w:firstLine="420"/>
    </w:pPr>
    <w:rPr>
      <w:rFonts w:eastAsia="宋体"/>
      <w:kern w:val="2"/>
      <w:sz w:val="21"/>
      <w:lang w:eastAsia="zh-CN"/>
    </w:rPr>
  </w:style>
  <w:style w:type="character" w:customStyle="1" w:styleId="aff3">
    <w:name w:val="正文文本首行缩进 字符"/>
    <w:basedOn w:val="a4"/>
    <w:rsid w:val="005D46F3"/>
    <w:rPr>
      <w:rFonts w:eastAsia="Times New Roman"/>
      <w:szCs w:val="24"/>
      <w:lang w:eastAsia="en-US"/>
    </w:rPr>
  </w:style>
  <w:style w:type="character" w:customStyle="1" w:styleId="11">
    <w:name w:val="正文文本首行缩进 字符1"/>
    <w:link w:val="aff2"/>
    <w:rsid w:val="005D46F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5199044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728454">
      <w:bodyDiv w:val="1"/>
      <w:marLeft w:val="0"/>
      <w:marRight w:val="0"/>
      <w:marTop w:val="0"/>
      <w:marBottom w:val="0"/>
      <w:divBdr>
        <w:top w:val="none" w:sz="0" w:space="0" w:color="auto"/>
        <w:left w:val="none" w:sz="0" w:space="0" w:color="auto"/>
        <w:bottom w:val="none" w:sz="0" w:space="0" w:color="auto"/>
        <w:right w:val="none" w:sz="0" w:space="0" w:color="auto"/>
      </w:divBdr>
    </w:div>
    <w:div w:id="172032756">
      <w:bodyDiv w:val="1"/>
      <w:marLeft w:val="0"/>
      <w:marRight w:val="0"/>
      <w:marTop w:val="0"/>
      <w:marBottom w:val="0"/>
      <w:divBdr>
        <w:top w:val="none" w:sz="0" w:space="0" w:color="auto"/>
        <w:left w:val="none" w:sz="0" w:space="0" w:color="auto"/>
        <w:bottom w:val="none" w:sz="0" w:space="0" w:color="auto"/>
        <w:right w:val="none" w:sz="0" w:space="0" w:color="auto"/>
      </w:divBdr>
    </w:div>
    <w:div w:id="175267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1197319">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08600371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29738431">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73297996">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11675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6409060">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2143117">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229525">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14168416">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92413392">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0985195">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10051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30\Docs\R2-250467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A0397-F6D3-4656-BA27-9670AF07C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3</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282</cp:revision>
  <cp:lastPrinted>2007-08-28T14:45:00Z</cp:lastPrinted>
  <dcterms:created xsi:type="dcterms:W3CDTF">2025-02-07T01:12:00Z</dcterms:created>
  <dcterms:modified xsi:type="dcterms:W3CDTF">2025-08-14T05:57:00Z</dcterms:modified>
</cp:coreProperties>
</file>